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D46" w:rsidRDefault="00D34D46" w:rsidP="00D34D46">
      <w:pPr>
        <w:spacing w:after="0" w:line="240" w:lineRule="auto"/>
        <w:rPr>
          <w:sz w:val="28"/>
          <w:szCs w:val="28"/>
        </w:rPr>
      </w:pPr>
      <w:r>
        <w:rPr>
          <w:sz w:val="28"/>
          <w:szCs w:val="28"/>
        </w:rPr>
        <w:t>ROMANIA</w:t>
      </w:r>
    </w:p>
    <w:p w:rsidR="00D34D46" w:rsidRDefault="00D34D46" w:rsidP="00D34D46">
      <w:pPr>
        <w:spacing w:after="0" w:line="240" w:lineRule="auto"/>
        <w:rPr>
          <w:sz w:val="28"/>
          <w:szCs w:val="28"/>
        </w:rPr>
      </w:pPr>
      <w:r>
        <w:rPr>
          <w:sz w:val="28"/>
          <w:szCs w:val="28"/>
        </w:rPr>
        <w:t xml:space="preserve"> JUDETUL PRAHOVA </w:t>
      </w:r>
    </w:p>
    <w:p w:rsidR="00D34D46" w:rsidRDefault="00D34D46" w:rsidP="00D34D46">
      <w:pPr>
        <w:spacing w:after="0" w:line="240" w:lineRule="auto"/>
        <w:rPr>
          <w:sz w:val="28"/>
          <w:szCs w:val="28"/>
        </w:rPr>
      </w:pPr>
      <w:r>
        <w:rPr>
          <w:sz w:val="28"/>
          <w:szCs w:val="28"/>
        </w:rPr>
        <w:t>COMUNA BUCOV</w:t>
      </w:r>
    </w:p>
    <w:p w:rsidR="00D34D46" w:rsidRDefault="00D34D46" w:rsidP="00D34D46">
      <w:pPr>
        <w:spacing w:after="0" w:line="240" w:lineRule="auto"/>
        <w:rPr>
          <w:sz w:val="28"/>
          <w:szCs w:val="28"/>
        </w:rPr>
      </w:pPr>
      <w:r>
        <w:rPr>
          <w:sz w:val="28"/>
          <w:szCs w:val="28"/>
        </w:rPr>
        <w:t xml:space="preserve"> CONSILIUL LOCAL</w:t>
      </w:r>
    </w:p>
    <w:p w:rsidR="00D34D46" w:rsidRDefault="00D34D46" w:rsidP="00D34D46">
      <w:pPr>
        <w:spacing w:after="0"/>
        <w:rPr>
          <w:sz w:val="28"/>
          <w:szCs w:val="28"/>
        </w:rPr>
      </w:pPr>
    </w:p>
    <w:p w:rsidR="00D34D46" w:rsidRDefault="00D34D46" w:rsidP="00D34D46">
      <w:pPr>
        <w:jc w:val="center"/>
        <w:rPr>
          <w:sz w:val="28"/>
          <w:szCs w:val="28"/>
        </w:rPr>
      </w:pPr>
      <w:r>
        <w:rPr>
          <w:sz w:val="28"/>
          <w:szCs w:val="28"/>
        </w:rPr>
        <w:t xml:space="preserve"> HOTĂRÂREA NR. 102/20.12.2022</w:t>
      </w:r>
    </w:p>
    <w:p w:rsidR="00D34D46" w:rsidRDefault="00D34D46" w:rsidP="00D34D46">
      <w:pPr>
        <w:jc w:val="center"/>
        <w:rPr>
          <w:sz w:val="28"/>
          <w:szCs w:val="28"/>
          <w:lang w:val="ro-RO"/>
        </w:rPr>
      </w:pPr>
      <w:r>
        <w:rPr>
          <w:sz w:val="28"/>
          <w:szCs w:val="28"/>
        </w:rPr>
        <w:t xml:space="preserve">privind aprobarea rectificării bugetului local de venituri și cheltuieli al comunei Bucov pe anul 2022 </w:t>
      </w:r>
    </w:p>
    <w:p w:rsidR="00D34D46" w:rsidRDefault="00D34D46" w:rsidP="00D34D46">
      <w:pPr>
        <w:rPr>
          <w:sz w:val="28"/>
          <w:szCs w:val="28"/>
        </w:rPr>
      </w:pPr>
      <w:r>
        <w:rPr>
          <w:sz w:val="28"/>
          <w:szCs w:val="28"/>
        </w:rPr>
        <w:t xml:space="preserve">Avand in vedere: </w:t>
      </w:r>
    </w:p>
    <w:p w:rsidR="00D34D46" w:rsidRDefault="00D34D46" w:rsidP="00D34D46">
      <w:pPr>
        <w:jc w:val="both"/>
        <w:rPr>
          <w:sz w:val="28"/>
          <w:szCs w:val="28"/>
        </w:rPr>
      </w:pPr>
      <w:r>
        <w:rPr>
          <w:sz w:val="28"/>
          <w:szCs w:val="28"/>
        </w:rPr>
        <w:t>- prevederile art. 6 din Legea nr.500/2002 privind finantele publice, cu modificarile si completarile ulterioare;</w:t>
      </w:r>
    </w:p>
    <w:p w:rsidR="00D34D46" w:rsidRDefault="00D34D46" w:rsidP="00D34D46">
      <w:pPr>
        <w:jc w:val="both"/>
        <w:rPr>
          <w:sz w:val="28"/>
          <w:szCs w:val="28"/>
        </w:rPr>
      </w:pPr>
      <w:r>
        <w:rPr>
          <w:sz w:val="28"/>
          <w:szCs w:val="28"/>
        </w:rPr>
        <w:t xml:space="preserve"> -prevederile art. 19 alin (2) din Legea nr.273/2006 privind finantele publice locale, cu modificarile si completarile ulterioare; </w:t>
      </w:r>
    </w:p>
    <w:p w:rsidR="00D34D46" w:rsidRDefault="00D34D46" w:rsidP="00D34D46">
      <w:pPr>
        <w:jc w:val="both"/>
        <w:rPr>
          <w:sz w:val="28"/>
          <w:szCs w:val="28"/>
        </w:rPr>
      </w:pPr>
      <w:r>
        <w:rPr>
          <w:sz w:val="28"/>
          <w:szCs w:val="28"/>
        </w:rPr>
        <w:t>-Prevederile Legii 317/28.12.2021 privind bugetul de stat pe anul 2022;</w:t>
      </w:r>
    </w:p>
    <w:p w:rsidR="00D34D46" w:rsidRDefault="00D34D46" w:rsidP="00D34D46">
      <w:pPr>
        <w:jc w:val="both"/>
        <w:rPr>
          <w:sz w:val="28"/>
          <w:szCs w:val="28"/>
        </w:rPr>
      </w:pPr>
      <w:r>
        <w:rPr>
          <w:sz w:val="28"/>
          <w:szCs w:val="28"/>
        </w:rPr>
        <w:t xml:space="preserve">- prevederile art.87 alin.(3) si alin.(5), art. 88 si art. 129 alin.(1), alin.(2) lit.b) si alin.(4) lit.a) din Ordonanta de urgenta nr.57 din 3 iulie 2019 privind Codul administrativ, cu modificarile si completarile ulterioare; </w:t>
      </w:r>
    </w:p>
    <w:p w:rsidR="00D34D46" w:rsidRDefault="00D34D46" w:rsidP="00D34D46">
      <w:pPr>
        <w:jc w:val="both"/>
        <w:rPr>
          <w:sz w:val="28"/>
          <w:szCs w:val="28"/>
        </w:rPr>
      </w:pPr>
      <w:r>
        <w:rPr>
          <w:sz w:val="28"/>
          <w:szCs w:val="28"/>
        </w:rPr>
        <w:t xml:space="preserve">Luand in considerare: </w:t>
      </w:r>
    </w:p>
    <w:p w:rsidR="00D34D46" w:rsidRDefault="00D34D46" w:rsidP="00D34D46">
      <w:pPr>
        <w:jc w:val="both"/>
        <w:rPr>
          <w:sz w:val="28"/>
          <w:szCs w:val="28"/>
        </w:rPr>
      </w:pPr>
      <w:r>
        <w:rPr>
          <w:sz w:val="28"/>
          <w:szCs w:val="28"/>
        </w:rPr>
        <w:t xml:space="preserve">-referatul de aprobare nr. 21209/14.12.2022 intocmit de Primarul comunei Bucov prin care se propune aprobarea rectificării bugetului comunei Bucov pe anul 2022 </w:t>
      </w:r>
    </w:p>
    <w:p w:rsidR="00D34D46" w:rsidRDefault="00D34D46" w:rsidP="00D34D46">
      <w:pPr>
        <w:jc w:val="both"/>
        <w:rPr>
          <w:sz w:val="28"/>
          <w:szCs w:val="28"/>
        </w:rPr>
      </w:pPr>
      <w:r>
        <w:rPr>
          <w:sz w:val="28"/>
          <w:szCs w:val="28"/>
        </w:rPr>
        <w:t>-raportul de specialitate nr</w:t>
      </w:r>
      <w:r>
        <w:rPr>
          <w:color w:val="000000" w:themeColor="text1"/>
          <w:sz w:val="28"/>
          <w:szCs w:val="28"/>
        </w:rPr>
        <w:t>.21210/09.09.2022  al</w:t>
      </w:r>
      <w:r>
        <w:rPr>
          <w:sz w:val="28"/>
          <w:szCs w:val="28"/>
        </w:rPr>
        <w:t xml:space="preserve"> sefului serviciului financiar-contabil, prin care se propune aprobarea rectificării  bugetului comunei Bucov pe anul 2022, </w:t>
      </w:r>
    </w:p>
    <w:p w:rsidR="00D34D46" w:rsidRDefault="00D34D46" w:rsidP="00D34D46">
      <w:pPr>
        <w:jc w:val="both"/>
        <w:rPr>
          <w:sz w:val="28"/>
          <w:szCs w:val="28"/>
        </w:rPr>
      </w:pPr>
      <w:r>
        <w:rPr>
          <w:sz w:val="28"/>
          <w:szCs w:val="28"/>
        </w:rPr>
        <w:t>-rapoartele de avizare ale comisiilor de specialitate ale Consiliului Local Bucov;</w:t>
      </w:r>
    </w:p>
    <w:p w:rsidR="00D34D46" w:rsidRDefault="00D34D46" w:rsidP="00D34D46">
      <w:pPr>
        <w:jc w:val="both"/>
        <w:rPr>
          <w:sz w:val="28"/>
          <w:szCs w:val="28"/>
        </w:rPr>
      </w:pPr>
      <w:r>
        <w:rPr>
          <w:sz w:val="28"/>
          <w:szCs w:val="28"/>
        </w:rPr>
        <w:t xml:space="preserve">Adresa finanțelor publice 4316/28.11.2022 , </w:t>
      </w:r>
    </w:p>
    <w:p w:rsidR="00D34D46" w:rsidRDefault="00D34D46" w:rsidP="00D34D46">
      <w:pPr>
        <w:jc w:val="both"/>
        <w:rPr>
          <w:sz w:val="28"/>
          <w:szCs w:val="28"/>
        </w:rPr>
      </w:pPr>
      <w:r>
        <w:rPr>
          <w:sz w:val="28"/>
          <w:szCs w:val="28"/>
        </w:rPr>
        <w:lastRenderedPageBreak/>
        <w:t xml:space="preserve">În temeiul prevederilor art.129alin (4), lit a) corroborate cu art.133 alin (1) , art. 139 alin.(3) lit.a) si art. 196 alin.(1) lit. a) din Ordonanta de urgenta nr.57 din 3 iulie 2019 privind Codul administrativ, cu modificarile si completarile ulterioare, </w:t>
      </w:r>
    </w:p>
    <w:p w:rsidR="00D34D46" w:rsidRDefault="00D34D46" w:rsidP="00D34D46">
      <w:pPr>
        <w:jc w:val="both"/>
        <w:rPr>
          <w:b/>
          <w:sz w:val="28"/>
          <w:szCs w:val="28"/>
        </w:rPr>
      </w:pPr>
      <w:r>
        <w:rPr>
          <w:b/>
          <w:sz w:val="28"/>
          <w:szCs w:val="28"/>
        </w:rPr>
        <w:t xml:space="preserve">Consiliul local al comunei Bucov, judetul Prahova adopta prezenta hotarare : </w:t>
      </w:r>
    </w:p>
    <w:p w:rsidR="00D34D46" w:rsidRDefault="00D34D46" w:rsidP="00D34D46">
      <w:pPr>
        <w:jc w:val="both"/>
        <w:rPr>
          <w:sz w:val="28"/>
          <w:szCs w:val="28"/>
        </w:rPr>
      </w:pPr>
      <w:r>
        <w:rPr>
          <w:b/>
          <w:sz w:val="28"/>
          <w:szCs w:val="28"/>
        </w:rPr>
        <w:t>Art. 1.</w:t>
      </w:r>
      <w:r>
        <w:rPr>
          <w:sz w:val="28"/>
          <w:szCs w:val="28"/>
        </w:rPr>
        <w:t xml:space="preserve">   Se aproba rectificarea bugetului local  de venituri și cheltuieli  al Comunei Bucov, judetul Prahova pe anul 2022, estimări 2023-2026, listă investiții , program annual, conform anexei  care face parte integrantă din prezenta hotărâre.</w:t>
      </w:r>
    </w:p>
    <w:p w:rsidR="00D34D46" w:rsidRDefault="00D34D46" w:rsidP="00D34D46">
      <w:pPr>
        <w:jc w:val="both"/>
        <w:rPr>
          <w:sz w:val="28"/>
          <w:szCs w:val="28"/>
        </w:rPr>
      </w:pPr>
      <w:r>
        <w:rPr>
          <w:b/>
          <w:sz w:val="28"/>
          <w:szCs w:val="28"/>
        </w:rPr>
        <w:t xml:space="preserve">Art.2. </w:t>
      </w:r>
      <w:r>
        <w:rPr>
          <w:sz w:val="28"/>
          <w:szCs w:val="28"/>
        </w:rPr>
        <w:t xml:space="preserve"> Prevederile prezentei hotarari vor fi duse la indeplinire de primarul comunei Bucov, judetul Prahova si de compartimentele cu atributii in domeniu din cadrul aparatului de specialitate al primarului, iar hotararea va fi adusa la cunostinta publica si va fi comunicata, in conditiile legii, prin grija secretarului general al unitatii administrativ-teritoriale.</w:t>
      </w:r>
    </w:p>
    <w:p w:rsidR="00D34D46" w:rsidRDefault="00D34D46" w:rsidP="00D34D46">
      <w:pPr>
        <w:jc w:val="both"/>
        <w:rPr>
          <w:sz w:val="28"/>
          <w:szCs w:val="28"/>
        </w:rPr>
      </w:pPr>
    </w:p>
    <w:p w:rsidR="00D34D46" w:rsidRDefault="00D34D46" w:rsidP="00D34D46">
      <w:pPr>
        <w:jc w:val="both"/>
        <w:rPr>
          <w:sz w:val="28"/>
          <w:szCs w:val="28"/>
        </w:rPr>
      </w:pPr>
      <w:r>
        <w:rPr>
          <w:sz w:val="28"/>
          <w:szCs w:val="28"/>
        </w:rPr>
        <w:t xml:space="preserve">              </w:t>
      </w:r>
    </w:p>
    <w:p w:rsidR="00D34D46" w:rsidRDefault="00D34D46" w:rsidP="00D34D46">
      <w:pPr>
        <w:jc w:val="both"/>
        <w:rPr>
          <w:sz w:val="28"/>
          <w:szCs w:val="28"/>
        </w:rPr>
      </w:pPr>
      <w:r>
        <w:rPr>
          <w:sz w:val="28"/>
          <w:szCs w:val="28"/>
        </w:rPr>
        <w:t xml:space="preserve">                Președinte de ședință,                                     Contrasemneaza,</w:t>
      </w:r>
    </w:p>
    <w:p w:rsidR="00D34D46" w:rsidRDefault="00D34D46" w:rsidP="00D34D46">
      <w:pPr>
        <w:jc w:val="both"/>
        <w:rPr>
          <w:sz w:val="28"/>
          <w:szCs w:val="28"/>
        </w:rPr>
      </w:pPr>
      <w:r>
        <w:rPr>
          <w:sz w:val="28"/>
          <w:szCs w:val="28"/>
        </w:rPr>
        <w:t xml:space="preserve">                  Nicolescu Nicolae                                            Secretar General,</w:t>
      </w:r>
    </w:p>
    <w:p w:rsidR="00D34D46" w:rsidRDefault="00D34D46" w:rsidP="00D34D46">
      <w:pPr>
        <w:jc w:val="both"/>
        <w:rPr>
          <w:sz w:val="28"/>
          <w:szCs w:val="28"/>
        </w:rPr>
      </w:pPr>
      <w:r>
        <w:rPr>
          <w:sz w:val="28"/>
          <w:szCs w:val="28"/>
        </w:rPr>
        <w:t xml:space="preserve">                                                                                      Nae Florentina Cristina</w:t>
      </w:r>
    </w:p>
    <w:p w:rsidR="00D34D46" w:rsidRDefault="00D34D46" w:rsidP="00D34D46">
      <w:pPr>
        <w:jc w:val="both"/>
        <w:rPr>
          <w:sz w:val="28"/>
          <w:szCs w:val="28"/>
        </w:rPr>
      </w:pPr>
    </w:p>
    <w:p w:rsidR="00D34D46" w:rsidRDefault="00D34D46" w:rsidP="00D34D46">
      <w:pPr>
        <w:spacing w:after="0" w:line="285" w:lineRule="atLeast"/>
        <w:textAlignment w:val="baseline"/>
        <w:rPr>
          <w:rFonts w:ascii="Tahoma" w:eastAsia="Times New Roman" w:hAnsi="Tahoma" w:cs="Tahoma"/>
          <w:color w:val="484848"/>
          <w:sz w:val="24"/>
          <w:szCs w:val="24"/>
        </w:rPr>
      </w:pPr>
    </w:p>
    <w:p w:rsidR="00D34D46" w:rsidRDefault="00D34D46" w:rsidP="00D34D46"/>
    <w:p w:rsidR="00D34D46" w:rsidRDefault="00D34D46" w:rsidP="00D34D46">
      <w:pPr>
        <w:jc w:val="both"/>
        <w:rPr>
          <w:sz w:val="28"/>
          <w:szCs w:val="28"/>
        </w:rPr>
      </w:pPr>
    </w:p>
    <w:p w:rsidR="002E271D" w:rsidRDefault="002E271D"/>
    <w:sectPr w:rsidR="002E271D" w:rsidSect="002E27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34D46"/>
    <w:rsid w:val="002E271D"/>
    <w:rsid w:val="00D34D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D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144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2</cp:revision>
  <dcterms:created xsi:type="dcterms:W3CDTF">2023-03-15T08:10:00Z</dcterms:created>
  <dcterms:modified xsi:type="dcterms:W3CDTF">2023-03-15T08:10:00Z</dcterms:modified>
</cp:coreProperties>
</file>