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9245C" w14:textId="77777777" w:rsidR="00B85A96" w:rsidRDefault="00B85A96" w:rsidP="00B85A9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o-RO"/>
          <w14:ligatures w14:val="none"/>
        </w:rPr>
        <w:t>ROMÂNIA</w:t>
      </w:r>
    </w:p>
    <w:p w14:paraId="4D34891B" w14:textId="77777777" w:rsidR="00B85A96" w:rsidRDefault="00B85A96" w:rsidP="00B85A9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JUDEȚUL PRAHOVA</w:t>
      </w:r>
    </w:p>
    <w:p w14:paraId="737CA6AC" w14:textId="77777777" w:rsidR="00B85A96" w:rsidRDefault="00B85A96" w:rsidP="00B85A9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COMUNA BUCOV</w:t>
      </w:r>
    </w:p>
    <w:p w14:paraId="10131AD6" w14:textId="77777777" w:rsidR="00B85A96" w:rsidRDefault="00B85A96" w:rsidP="00B85A9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CONSILIUL LOCAL</w:t>
      </w:r>
    </w:p>
    <w:p w14:paraId="47F92B14" w14:textId="77777777" w:rsidR="00B85A96" w:rsidRDefault="00B85A96" w:rsidP="00B85A9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o-RO"/>
          <w14:ligatures w14:val="none"/>
        </w:rPr>
        <w:t xml:space="preserve"> HOTĂRÂREA  Nr.48/22.05.2026</w:t>
      </w:r>
    </w:p>
    <w:p w14:paraId="3CF685F8" w14:textId="77777777" w:rsidR="00B85A96" w:rsidRDefault="00B85A96" w:rsidP="00B85A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privind aprobarea indicatorilor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tehnico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-economici ai obiectivului de investiții „Înființarea unui sens giratoriu la limita de proprietate dintre comuna Bucov și comuna Valea Călugărească”</w:t>
      </w:r>
    </w:p>
    <w:p w14:paraId="587E3D8E" w14:textId="77777777" w:rsidR="00B85A96" w:rsidRDefault="00B85A96" w:rsidP="00B85A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Inițiator: Primar Savu Ion</w:t>
      </w:r>
    </w:p>
    <w:p w14:paraId="7E0C4ED8" w14:textId="77777777" w:rsidR="00B85A96" w:rsidRDefault="00B85A96" w:rsidP="00B85A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Consiliul Local al comunei Bucov, județul Prahova,</w:t>
      </w:r>
    </w:p>
    <w:p w14:paraId="3939A1A4" w14:textId="77777777" w:rsidR="00B85A96" w:rsidRDefault="00B85A96" w:rsidP="00B85A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Având în vedere:</w:t>
      </w:r>
    </w:p>
    <w:p w14:paraId="72FADD14" w14:textId="77777777" w:rsidR="00B85A96" w:rsidRDefault="00B85A96" w:rsidP="00B85A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Referatul de aprobare nr.12660/19.05.2026 al primarului comunei Bucov, domnul Savu Ion;</w:t>
      </w:r>
    </w:p>
    <w:p w14:paraId="1D003391" w14:textId="77777777" w:rsidR="00B85A96" w:rsidRDefault="00B85A96" w:rsidP="00B85A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Raportul compartimentului de specialitate nr.12661/19.05.2026 din cadrul aparatului de specialitate al primarului;</w:t>
      </w:r>
    </w:p>
    <w:p w14:paraId="2BC6F959" w14:textId="77777777" w:rsidR="00B85A96" w:rsidRDefault="00B85A96" w:rsidP="00B85A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Documentația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tehnico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-economică aferentă obiectivului de investiții „Înființarea unui sens giratoriu la limita de proprietate dintre comuna Bucov și comuna Valea Călugărească” întocmită de SC PANGEA CIVIL ENGINEERS SRL,</w:t>
      </w:r>
    </w:p>
    <w:p w14:paraId="0B58A39A" w14:textId="77777777" w:rsidR="00B85A96" w:rsidRDefault="00B85A96" w:rsidP="00B85A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Necesitatea fluidizării traficului rutier și creșterii siguranței circulației în zona de delimitare administrativ-teritorială dintre comuna Bucov și comuna Valea Călugărească;</w:t>
      </w:r>
    </w:p>
    <w:p w14:paraId="6288FD5F" w14:textId="77777777" w:rsidR="00B85A96" w:rsidRDefault="00B85A96" w:rsidP="00B85A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Prevederile Legii nr. 273/2006 privind finanțele publice locale, cu modificările și completările ulterioare;</w:t>
      </w:r>
    </w:p>
    <w:p w14:paraId="3C6D08B8" w14:textId="77777777" w:rsidR="00B85A96" w:rsidRDefault="00B85A96" w:rsidP="00B85A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Prevederile Hotărârii Guvernului nr. 907/2016 privind etapele de elaborare și conținutul-cadru al documentațiilor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tehnico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-economice aferente obiectivelor/proiectelor de investiții finanțate din fonduri publice, cu modificările și completările ulterioare;</w:t>
      </w:r>
    </w:p>
    <w:p w14:paraId="3DF44134" w14:textId="77777777" w:rsidR="00B85A96" w:rsidRDefault="00B85A96" w:rsidP="00B85A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Prevederile Ordonanței de Urgență nr. 57/2019 privind Codul administrativ, cu modificările și completările ulterioare;</w:t>
      </w:r>
    </w:p>
    <w:p w14:paraId="5E7630DF" w14:textId="77777777" w:rsidR="00B85A96" w:rsidRDefault="00B85A96" w:rsidP="00B85A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773DB1B3" w14:textId="77777777" w:rsidR="00B85A96" w:rsidRDefault="00B85A96" w:rsidP="00B85A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14D7264D" w14:textId="77777777" w:rsidR="00B85A96" w:rsidRDefault="00B85A96" w:rsidP="00B85A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1CE51EA2" w14:textId="77777777" w:rsidR="00B85A96" w:rsidRDefault="00B85A96" w:rsidP="00B85A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lastRenderedPageBreak/>
        <w:t>În temeiul art. 129 alin. (2) lit. b), alin. (4) lit. d), precum și al art. 139 alin. (3) lit. e) din Ordonanța de Urgență nr. 57/2019 privind Codul administrativ, cu modificările și completările ulterioare,</w:t>
      </w:r>
    </w:p>
    <w:p w14:paraId="1CD4EB58" w14:textId="77777777" w:rsidR="00B85A96" w:rsidRDefault="00B85A96" w:rsidP="00B85A9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2F55552E" w14:textId="77777777" w:rsidR="00B85A96" w:rsidRDefault="00B85A96" w:rsidP="00B85A9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                              HOTĂRĂȘTE:</w:t>
      </w:r>
    </w:p>
    <w:p w14:paraId="77B180C0" w14:textId="77777777" w:rsidR="00B85A96" w:rsidRDefault="00B85A96" w:rsidP="00B85A9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Art. 1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Se aprobă indicatorii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tehnico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-economici ai obiectivului de investiții „Înființarea unui sens giratoriu la limita de proprietate dintre comuna Bucov și comuna Valea Călugărească”, conform documentației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tehnico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-economice anexate, care face parte integrantă din prezenta hotărâre.</w:t>
      </w:r>
    </w:p>
    <w:p w14:paraId="6FA54B0B" w14:textId="77777777" w:rsidR="00B85A96" w:rsidRDefault="00B85A96" w:rsidP="00B85A9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Art. 2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Valoarea totală a investiției, precum și principalii indicatori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tehnico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-economici vor fi prevăzuți în anexa la prezenta hotărâre, conform devizului general întocmit de proiectant.</w:t>
      </w:r>
    </w:p>
    <w:p w14:paraId="333CEA98" w14:textId="77777777" w:rsidR="00B85A96" w:rsidRDefault="00B85A96" w:rsidP="00B85A9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Art. 3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Finanțarea obiectivului de investiții se va asigura din bugetul local al comunei Bucov și/sau din alte surse legal constituite.</w:t>
      </w:r>
    </w:p>
    <w:p w14:paraId="43009DF6" w14:textId="77777777" w:rsidR="00B85A96" w:rsidRDefault="00B85A96" w:rsidP="00B85A9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Art. 4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Primarul comunei Bucov, prin compartimentele de specialitate, va duce la îndeplinire prevederile prezentei hotărâri.</w:t>
      </w:r>
    </w:p>
    <w:p w14:paraId="09B8D0EB" w14:textId="77777777" w:rsidR="00B85A96" w:rsidRDefault="00B85A96" w:rsidP="00B85A9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Art. 5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Prezenta hotărâre se comunică:</w:t>
      </w:r>
    </w:p>
    <w:p w14:paraId="12338617" w14:textId="77777777" w:rsidR="00B85A96" w:rsidRDefault="00B85A96" w:rsidP="00B85A9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Instituției Prefectului – Județul Prahova;</w:t>
      </w:r>
    </w:p>
    <w:p w14:paraId="5DABD51A" w14:textId="77777777" w:rsidR="00B85A96" w:rsidRDefault="00B85A96" w:rsidP="00B85A9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Primarului comunei Bucov;</w:t>
      </w:r>
    </w:p>
    <w:p w14:paraId="241B41DB" w14:textId="77777777" w:rsidR="00B85A96" w:rsidRDefault="00B85A96" w:rsidP="00B85A9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Compartimentelor de specialitate din cadrul Primăriei comunei Bucov;</w:t>
      </w:r>
    </w:p>
    <w:p w14:paraId="44BA2841" w14:textId="77777777" w:rsidR="00B85A96" w:rsidRDefault="00B85A96" w:rsidP="00B85A9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Comunei Valea Călugărească;</w:t>
      </w:r>
    </w:p>
    <w:p w14:paraId="34A71A35" w14:textId="77777777" w:rsidR="00B85A96" w:rsidRDefault="00B85A96" w:rsidP="00B85A9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Se aduce la cunoștință publică prin afișare și publicare pe site-ul instituției.</w:t>
      </w:r>
    </w:p>
    <w:p w14:paraId="09A53FDE" w14:textId="77777777" w:rsidR="00B85A96" w:rsidRDefault="00B85A96" w:rsidP="00B85A9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238FEE9C" w14:textId="77777777" w:rsidR="00B85A96" w:rsidRDefault="00B85A96" w:rsidP="00B85A9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Președinte de ședință,                                            Contrasemnează,</w:t>
      </w:r>
    </w:p>
    <w:p w14:paraId="63C18AAC" w14:textId="77777777" w:rsidR="00B85A96" w:rsidRDefault="00B85A96" w:rsidP="00B85A9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Nicolescu Nicolae                                                  Secretar General,</w:t>
      </w:r>
    </w:p>
    <w:p w14:paraId="12F1C493" w14:textId="77777777" w:rsidR="00B85A96" w:rsidRDefault="00B85A96" w:rsidP="00B85A9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                                                                       Nae Florentina Cristina</w:t>
      </w:r>
    </w:p>
    <w:p w14:paraId="600EF7F1" w14:textId="77777777" w:rsidR="00B85A96" w:rsidRDefault="00B85A96" w:rsidP="00B85A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394ACFC3" w14:textId="1BAB047C" w:rsidR="00B85A96" w:rsidRDefault="00B85A96" w:rsidP="00B85A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Hotărârea s-a adoptat cu</w:t>
      </w:r>
      <w:r>
        <w:rPr>
          <w:rFonts w:ascii="Times New Roman" w:hAnsi="Times New Roman" w:cs="Times New Roman"/>
          <w:sz w:val="28"/>
          <w:szCs w:val="28"/>
        </w:rPr>
        <w:t xml:space="preserve"> 17 </w:t>
      </w:r>
      <w:r>
        <w:rPr>
          <w:rFonts w:ascii="Times New Roman" w:hAnsi="Times New Roman" w:cs="Times New Roman"/>
          <w:sz w:val="28"/>
          <w:szCs w:val="28"/>
        </w:rPr>
        <w:t>voturi ”pentru”</w:t>
      </w:r>
    </w:p>
    <w:p w14:paraId="0611454F" w14:textId="77777777" w:rsidR="00B85A96" w:rsidRDefault="00B85A96" w:rsidP="00B85A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consilieri în funcție, 17 consilieri prezenți.</w:t>
      </w:r>
    </w:p>
    <w:p w14:paraId="59819CB2" w14:textId="77777777" w:rsidR="001F730E" w:rsidRDefault="001F730E"/>
    <w:sectPr w:rsidR="001F7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D6E61"/>
    <w:multiLevelType w:val="multilevel"/>
    <w:tmpl w:val="A8184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3D7741"/>
    <w:multiLevelType w:val="multilevel"/>
    <w:tmpl w:val="77BCE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107232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075804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229"/>
    <w:rsid w:val="000E3BB3"/>
    <w:rsid w:val="001F730E"/>
    <w:rsid w:val="00643229"/>
    <w:rsid w:val="007B268C"/>
    <w:rsid w:val="00B85A96"/>
    <w:rsid w:val="00D719CB"/>
    <w:rsid w:val="00EB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F1C7C"/>
  <w15:chartTrackingRefBased/>
  <w15:docId w15:val="{81FA7BC8-400D-4DA7-B8D5-1A3CAE6F2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A96"/>
    <w:pPr>
      <w:spacing w:line="256" w:lineRule="auto"/>
    </w:pPr>
  </w:style>
  <w:style w:type="paragraph" w:styleId="Titlu1">
    <w:name w:val="heading 1"/>
    <w:basedOn w:val="Normal"/>
    <w:next w:val="Normal"/>
    <w:link w:val="Titlu1Caracter"/>
    <w:uiPriority w:val="9"/>
    <w:qFormat/>
    <w:rsid w:val="006432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432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432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432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432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432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432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432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432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432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432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32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43229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43229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4322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4322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4322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4322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6432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432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432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432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432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4322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64322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43229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432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43229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6432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3</cp:revision>
  <dcterms:created xsi:type="dcterms:W3CDTF">2026-06-09T10:45:00Z</dcterms:created>
  <dcterms:modified xsi:type="dcterms:W3CDTF">2026-06-09T10:45:00Z</dcterms:modified>
</cp:coreProperties>
</file>