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E7F3" w14:textId="77777777" w:rsidR="00164109" w:rsidRDefault="00164109" w:rsidP="00164109">
      <w:pPr>
        <w:outlineLvl w:val="0"/>
        <w:rPr>
          <w:b/>
          <w:bCs/>
          <w:kern w:val="36"/>
          <w:lang w:val="ro-RO" w:eastAsia="ro-RO"/>
        </w:rPr>
      </w:pPr>
      <w:r>
        <w:rPr>
          <w:b/>
          <w:bCs/>
          <w:kern w:val="36"/>
          <w:lang w:val="ro-RO" w:eastAsia="ro-RO"/>
        </w:rPr>
        <w:t>ROMÂNIA</w:t>
      </w:r>
    </w:p>
    <w:p w14:paraId="55F7FC9D" w14:textId="77777777" w:rsidR="00164109" w:rsidRDefault="00164109" w:rsidP="00164109">
      <w:pPr>
        <w:rPr>
          <w:lang w:val="ro-RO" w:eastAsia="ro-RO"/>
        </w:rPr>
      </w:pPr>
      <w:r>
        <w:rPr>
          <w:lang w:val="ro-RO" w:eastAsia="ro-RO"/>
        </w:rPr>
        <w:t>JUDEȚUL PRAHOVA</w:t>
      </w:r>
    </w:p>
    <w:p w14:paraId="25A2FABD" w14:textId="77777777" w:rsidR="00164109" w:rsidRDefault="00164109" w:rsidP="00164109">
      <w:pPr>
        <w:rPr>
          <w:lang w:val="ro-RO" w:eastAsia="ro-RO"/>
        </w:rPr>
      </w:pPr>
      <w:r>
        <w:rPr>
          <w:lang w:val="ro-RO" w:eastAsia="ro-RO"/>
        </w:rPr>
        <w:t>CONSILIUL LOCAL AL COMUNEI BUCOV</w:t>
      </w:r>
      <w:r>
        <w:rPr>
          <w:b/>
          <w:bCs/>
          <w:sz w:val="28"/>
          <w:szCs w:val="28"/>
          <w:lang w:val="ro-RO" w:eastAsia="ro-RO"/>
        </w:rPr>
        <w:t xml:space="preserve">                </w:t>
      </w:r>
    </w:p>
    <w:p w14:paraId="7879E71E" w14:textId="77777777" w:rsidR="00164109" w:rsidRDefault="00164109" w:rsidP="00164109">
      <w:pPr>
        <w:spacing w:before="100" w:beforeAutospacing="1" w:after="100" w:afterAutospacing="1"/>
        <w:rPr>
          <w:b/>
          <w:bCs/>
          <w:sz w:val="28"/>
          <w:szCs w:val="28"/>
          <w:lang w:val="ro-RO" w:eastAsia="ro-RO"/>
        </w:rPr>
      </w:pPr>
    </w:p>
    <w:p w14:paraId="77A46E85" w14:textId="77777777" w:rsidR="00164109" w:rsidRDefault="00164109" w:rsidP="00164109">
      <w:pPr>
        <w:spacing w:before="100" w:beforeAutospacing="1" w:after="100" w:afterAutospacing="1"/>
        <w:rPr>
          <w:b/>
          <w:bCs/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 xml:space="preserve">                               HOTĂRÂREA  Nr. 51/22.05.2026</w:t>
      </w:r>
    </w:p>
    <w:p w14:paraId="7A30D1A2" w14:textId="77777777" w:rsidR="00164109" w:rsidRDefault="00164109" w:rsidP="00164109">
      <w:pPr>
        <w:jc w:val="center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privind actualizarea onorariului aferent serviciilor juridice prestate</w:t>
      </w:r>
    </w:p>
    <w:p w14:paraId="3DE734A7" w14:textId="77777777" w:rsidR="00164109" w:rsidRDefault="00164109" w:rsidP="00164109">
      <w:pPr>
        <w:jc w:val="center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de dl avocat Stoica Iulian</w:t>
      </w:r>
    </w:p>
    <w:p w14:paraId="69DBCDCC" w14:textId="77777777" w:rsidR="00164109" w:rsidRDefault="00164109" w:rsidP="00164109">
      <w:p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Consiliul Local al comunei Bucov , întrunit în ședință extraordinară la data de 22 mai 2026,</w:t>
      </w:r>
    </w:p>
    <w:p w14:paraId="3072F0DD" w14:textId="77777777" w:rsidR="00164109" w:rsidRDefault="00164109" w:rsidP="00164109">
      <w:p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Având în vedere:</w:t>
      </w:r>
    </w:p>
    <w:p w14:paraId="448F1B63" w14:textId="77777777" w:rsidR="00164109" w:rsidRDefault="00164109" w:rsidP="00164109">
      <w:pPr>
        <w:pStyle w:val="Listparagraf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Nota de fundamentare întocmită de avocat Stoica Iulian prin care solicita  majorarea onorariului ,</w:t>
      </w:r>
    </w:p>
    <w:p w14:paraId="411A7B48" w14:textId="77777777" w:rsidR="00164109" w:rsidRDefault="00164109" w:rsidP="00164109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Referatul de aprobare al inițiatorului, dl primar Savu Ion, înregistrat sub nr.12691/19.05.2026;</w:t>
      </w:r>
    </w:p>
    <w:p w14:paraId="2FF85C96" w14:textId="77777777" w:rsidR="00164109" w:rsidRDefault="00164109" w:rsidP="00164109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raportul compartimentului de specialitate, nr.12693/19.05.2026,</w:t>
      </w:r>
    </w:p>
    <w:p w14:paraId="6604C1C1" w14:textId="77777777" w:rsidR="00164109" w:rsidRDefault="00164109" w:rsidP="00164109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contractul de asistență juridică încheiat cu dl avocat Stoica Iulian; </w:t>
      </w:r>
    </w:p>
    <w:p w14:paraId="5F89EC18" w14:textId="77777777" w:rsidR="00164109" w:rsidRDefault="00164109" w:rsidP="00164109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avizele comisiilor de specialitate din cadrul Consiliului Local al comunei Bucov; </w:t>
      </w:r>
    </w:p>
    <w:p w14:paraId="49332C89" w14:textId="77777777" w:rsidR="00164109" w:rsidRDefault="00164109" w:rsidP="00164109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prevederile OUG nr. 57/2019 privind Codul administrativ, cu modificările și completările ulterioare, respectiv art. 129 alin. (1) și alin. (14), art. 139 alin. (1), precum și art. 196 alin. (1) lit. a); </w:t>
      </w:r>
    </w:p>
    <w:p w14:paraId="4B40591D" w14:textId="77777777" w:rsidR="00164109" w:rsidRDefault="00164109" w:rsidP="00164109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prevederile Legea nr. 51/1995 privind organizarea și exercitarea profesiei de avocat, republicată, cu modificările și completările ulterioare; </w:t>
      </w:r>
    </w:p>
    <w:p w14:paraId="7EA7831A" w14:textId="77777777" w:rsidR="00164109" w:rsidRDefault="00164109" w:rsidP="00164109">
      <w:p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În temeiul art. 139 alin. (1) și al art. 196 alin. (1) lit. a) din OUG nr. 57/2019 privind Codul administrativ,</w:t>
      </w:r>
    </w:p>
    <w:p w14:paraId="7B5D66EA" w14:textId="77777777" w:rsidR="00164109" w:rsidRDefault="00164109" w:rsidP="00164109">
      <w:pPr>
        <w:spacing w:before="100" w:beforeAutospacing="1" w:after="100" w:afterAutospacing="1"/>
        <w:outlineLvl w:val="1"/>
        <w:rPr>
          <w:b/>
          <w:bCs/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 xml:space="preserve">                                                     HOTĂRĂȘTE:</w:t>
      </w:r>
    </w:p>
    <w:p w14:paraId="4942238E" w14:textId="77777777" w:rsidR="00164109" w:rsidRDefault="00164109" w:rsidP="00164109">
      <w:pPr>
        <w:spacing w:before="100" w:beforeAutospacing="1" w:after="100" w:afterAutospacing="1"/>
        <w:jc w:val="both"/>
        <w:outlineLvl w:val="2"/>
        <w:rPr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 xml:space="preserve">Art. 1 </w:t>
      </w:r>
      <w:r>
        <w:rPr>
          <w:sz w:val="28"/>
          <w:szCs w:val="28"/>
          <w:lang w:val="ro-RO" w:eastAsia="ro-RO"/>
        </w:rPr>
        <w:t>Se aprobă actualizarea onorariului aferent serviciilor juridice prestate de dl avocat Stoica Iulian, la suma de 6.000 lei/lună, la care se adaugă TVA, începând cu luna mai 2026 , conform prevederilor legale în vigoare.</w:t>
      </w:r>
    </w:p>
    <w:p w14:paraId="095AE4DE" w14:textId="77777777" w:rsidR="00164109" w:rsidRDefault="00164109" w:rsidP="00164109">
      <w:pPr>
        <w:spacing w:before="100" w:beforeAutospacing="1" w:after="100" w:afterAutospacing="1"/>
        <w:outlineLvl w:val="2"/>
        <w:rPr>
          <w:b/>
          <w:bCs/>
          <w:sz w:val="28"/>
          <w:szCs w:val="28"/>
          <w:lang w:val="ro-RO" w:eastAsia="ro-RO"/>
        </w:rPr>
      </w:pPr>
    </w:p>
    <w:p w14:paraId="7F0AC9CC" w14:textId="77777777" w:rsidR="00164109" w:rsidRDefault="00164109" w:rsidP="00164109">
      <w:pPr>
        <w:spacing w:before="100" w:beforeAutospacing="1" w:after="100" w:afterAutospacing="1"/>
        <w:outlineLvl w:val="2"/>
        <w:rPr>
          <w:b/>
          <w:bCs/>
          <w:sz w:val="28"/>
          <w:szCs w:val="28"/>
          <w:lang w:val="ro-RO" w:eastAsia="ro-RO"/>
        </w:rPr>
      </w:pPr>
    </w:p>
    <w:p w14:paraId="5BEC9D4E" w14:textId="77777777" w:rsidR="00164109" w:rsidRDefault="00164109" w:rsidP="00164109">
      <w:pPr>
        <w:spacing w:before="100" w:beforeAutospacing="1" w:after="100" w:afterAutospacing="1"/>
        <w:outlineLvl w:val="2"/>
        <w:rPr>
          <w:b/>
          <w:bCs/>
          <w:sz w:val="28"/>
          <w:szCs w:val="28"/>
          <w:lang w:val="ro-RO" w:eastAsia="ro-RO"/>
        </w:rPr>
      </w:pPr>
    </w:p>
    <w:p w14:paraId="1F5B9F77" w14:textId="77777777" w:rsidR="00164109" w:rsidRDefault="00164109" w:rsidP="00164109">
      <w:pPr>
        <w:spacing w:before="100" w:beforeAutospacing="1" w:after="100" w:afterAutospacing="1"/>
        <w:outlineLvl w:val="2"/>
        <w:rPr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lastRenderedPageBreak/>
        <w:t xml:space="preserve">Art. 2 </w:t>
      </w:r>
      <w:r>
        <w:rPr>
          <w:sz w:val="28"/>
          <w:szCs w:val="28"/>
          <w:lang w:val="ro-RO" w:eastAsia="ro-RO"/>
        </w:rPr>
        <w:t>Cheltuielile aferente serviciilor juridice vor fi suportate din bugetul local al comunei Bucov.</w:t>
      </w:r>
    </w:p>
    <w:p w14:paraId="190161D0" w14:textId="77777777" w:rsidR="00164109" w:rsidRDefault="00164109" w:rsidP="00164109">
      <w:pPr>
        <w:spacing w:before="100" w:beforeAutospacing="1" w:after="100" w:afterAutospacing="1"/>
        <w:outlineLvl w:val="2"/>
        <w:rPr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 xml:space="preserve">Art. 3 </w:t>
      </w:r>
      <w:r>
        <w:rPr>
          <w:sz w:val="28"/>
          <w:szCs w:val="28"/>
          <w:lang w:val="ro-RO" w:eastAsia="ro-RO"/>
        </w:rPr>
        <w:t>Primarul comunei Bucov, prin compartimentele de specialitate, va duce la îndeplinire prevederile prezentei hotărâri.</w:t>
      </w:r>
    </w:p>
    <w:p w14:paraId="65122A46" w14:textId="77777777" w:rsidR="00164109" w:rsidRDefault="00164109" w:rsidP="00164109">
      <w:pPr>
        <w:spacing w:before="100" w:beforeAutospacing="1" w:after="100" w:afterAutospacing="1"/>
        <w:outlineLvl w:val="2"/>
        <w:rPr>
          <w:b/>
          <w:bCs/>
          <w:sz w:val="28"/>
          <w:szCs w:val="28"/>
          <w:lang w:val="ro-RO" w:eastAsia="ro-RO"/>
        </w:rPr>
      </w:pPr>
      <w:r>
        <w:rPr>
          <w:b/>
          <w:bCs/>
          <w:sz w:val="28"/>
          <w:szCs w:val="28"/>
          <w:lang w:val="ro-RO" w:eastAsia="ro-RO"/>
        </w:rPr>
        <w:t xml:space="preserve">Art. 4 </w:t>
      </w:r>
      <w:r>
        <w:rPr>
          <w:sz w:val="28"/>
          <w:szCs w:val="28"/>
          <w:lang w:val="ro-RO" w:eastAsia="ro-RO"/>
        </w:rPr>
        <w:t>Prezenta hotărâre se comunică:</w:t>
      </w:r>
    </w:p>
    <w:p w14:paraId="04ECA4BD" w14:textId="77777777" w:rsidR="00164109" w:rsidRDefault="00164109" w:rsidP="00164109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Instituției Prefectului – Județul Prahova; </w:t>
      </w:r>
    </w:p>
    <w:p w14:paraId="057889F5" w14:textId="77777777" w:rsidR="00164109" w:rsidRDefault="00164109" w:rsidP="00164109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Primarului comunei Bucov, </w:t>
      </w:r>
    </w:p>
    <w:p w14:paraId="7C511E51" w14:textId="77777777" w:rsidR="00164109" w:rsidRDefault="00164109" w:rsidP="00164109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Compartimentului contabilitate/buget; </w:t>
      </w:r>
    </w:p>
    <w:p w14:paraId="4F0510F8" w14:textId="77777777" w:rsidR="00164109" w:rsidRDefault="00164109" w:rsidP="00164109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dlui avocat Stoica Iulian; </w:t>
      </w:r>
    </w:p>
    <w:p w14:paraId="1068EA90" w14:textId="77777777" w:rsidR="00164109" w:rsidRDefault="00164109" w:rsidP="00164109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și se aduce la cunoștință publică, conform legii. </w:t>
      </w:r>
    </w:p>
    <w:p w14:paraId="23FB6271" w14:textId="77777777" w:rsidR="00164109" w:rsidRDefault="00164109" w:rsidP="00164109">
      <w:pPr>
        <w:rPr>
          <w:sz w:val="28"/>
          <w:szCs w:val="28"/>
          <w:lang w:val="ro-RO" w:eastAsia="ro-RO"/>
        </w:rPr>
      </w:pPr>
    </w:p>
    <w:p w14:paraId="7DFC5181" w14:textId="77777777" w:rsidR="00164109" w:rsidRDefault="00164109" w:rsidP="00164109">
      <w:pPr>
        <w:rPr>
          <w:sz w:val="28"/>
          <w:szCs w:val="28"/>
          <w:lang w:val="ro-RO" w:eastAsia="ro-RO"/>
        </w:rPr>
      </w:pPr>
    </w:p>
    <w:p w14:paraId="53CFB481" w14:textId="77777777" w:rsidR="00164109" w:rsidRDefault="00164109" w:rsidP="00164109">
      <w:pPr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                      Președinte de ședință,</w:t>
      </w:r>
    </w:p>
    <w:p w14:paraId="624C8F67" w14:textId="77777777" w:rsidR="00164109" w:rsidRDefault="00164109" w:rsidP="00164109">
      <w:pPr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                       Nicolescu Nicolae</w:t>
      </w:r>
    </w:p>
    <w:p w14:paraId="2E265AC1" w14:textId="77777777" w:rsidR="00164109" w:rsidRDefault="00164109" w:rsidP="00164109">
      <w:pPr>
        <w:rPr>
          <w:sz w:val="28"/>
          <w:szCs w:val="28"/>
          <w:lang w:val="ro-RO" w:eastAsia="ro-RO"/>
        </w:rPr>
      </w:pPr>
    </w:p>
    <w:p w14:paraId="10746D04" w14:textId="77777777" w:rsidR="00164109" w:rsidRDefault="00164109" w:rsidP="00164109">
      <w:pPr>
        <w:rPr>
          <w:sz w:val="28"/>
          <w:szCs w:val="28"/>
          <w:lang w:val="ro-RO" w:eastAsia="ro-RO"/>
        </w:rPr>
      </w:pPr>
    </w:p>
    <w:p w14:paraId="5D86F031" w14:textId="77777777" w:rsidR="00164109" w:rsidRDefault="00164109" w:rsidP="00164109">
      <w:pPr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                                                                                       Contrasemnează,</w:t>
      </w:r>
    </w:p>
    <w:p w14:paraId="1CB97B6B" w14:textId="77777777" w:rsidR="00164109" w:rsidRDefault="00164109" w:rsidP="00164109">
      <w:pPr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                                                                                         Secretar general,</w:t>
      </w:r>
    </w:p>
    <w:p w14:paraId="12C075C4" w14:textId="77777777" w:rsidR="00164109" w:rsidRDefault="00164109" w:rsidP="00164109">
      <w:pPr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                                                                              Nae Florentina Cristina</w:t>
      </w:r>
    </w:p>
    <w:p w14:paraId="7C729506" w14:textId="77777777" w:rsidR="00164109" w:rsidRDefault="00164109" w:rsidP="00164109">
      <w:pPr>
        <w:rPr>
          <w:sz w:val="28"/>
          <w:szCs w:val="28"/>
          <w:lang w:val="ro-RO" w:eastAsia="ro-RO"/>
        </w:rPr>
      </w:pPr>
    </w:p>
    <w:p w14:paraId="52CC098E" w14:textId="77777777" w:rsidR="00164109" w:rsidRDefault="00164109" w:rsidP="00164109">
      <w:pPr>
        <w:rPr>
          <w:sz w:val="28"/>
          <w:szCs w:val="28"/>
          <w:lang w:val="ro-RO" w:eastAsia="ro-RO"/>
        </w:rPr>
      </w:pPr>
    </w:p>
    <w:p w14:paraId="78976885" w14:textId="77777777" w:rsidR="00164109" w:rsidRDefault="00164109" w:rsidP="00164109">
      <w:pPr>
        <w:rPr>
          <w:sz w:val="28"/>
          <w:szCs w:val="28"/>
          <w:lang w:val="ro-RO" w:eastAsia="ro-RO"/>
        </w:rPr>
      </w:pPr>
    </w:p>
    <w:p w14:paraId="6391B1A6" w14:textId="77777777" w:rsidR="00164109" w:rsidRDefault="00164109" w:rsidP="00164109">
      <w:pPr>
        <w:rPr>
          <w:sz w:val="28"/>
          <w:szCs w:val="28"/>
          <w:lang w:val="ro-RO" w:eastAsia="ro-RO"/>
        </w:rPr>
      </w:pPr>
      <w:proofErr w:type="spellStart"/>
      <w:r>
        <w:rPr>
          <w:sz w:val="28"/>
          <w:szCs w:val="28"/>
          <w:lang w:val="ro-RO" w:eastAsia="ro-RO"/>
        </w:rPr>
        <w:t>Hotararea</w:t>
      </w:r>
      <w:proofErr w:type="spellEnd"/>
      <w:r>
        <w:rPr>
          <w:sz w:val="28"/>
          <w:szCs w:val="28"/>
          <w:lang w:val="ro-RO" w:eastAsia="ro-RO"/>
        </w:rPr>
        <w:t xml:space="preserve">  s-a adoptat cu 17 voturi ”pentru”</w:t>
      </w:r>
    </w:p>
    <w:p w14:paraId="6759068B" w14:textId="77777777" w:rsidR="00164109" w:rsidRDefault="00164109" w:rsidP="00164109">
      <w:pPr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17 consilieri în funcție</w:t>
      </w:r>
    </w:p>
    <w:p w14:paraId="5D5CE925" w14:textId="77777777" w:rsidR="00164109" w:rsidRDefault="00164109" w:rsidP="00164109">
      <w:pPr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17 consilieri ”prezenți”</w:t>
      </w:r>
    </w:p>
    <w:p w14:paraId="16796C57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085"/>
    <w:multiLevelType w:val="multilevel"/>
    <w:tmpl w:val="2166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13091"/>
    <w:multiLevelType w:val="multilevel"/>
    <w:tmpl w:val="EA42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049C7"/>
    <w:multiLevelType w:val="hybridMultilevel"/>
    <w:tmpl w:val="32AE867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0058219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31619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2774475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CD"/>
    <w:rsid w:val="000E3BB3"/>
    <w:rsid w:val="00164109"/>
    <w:rsid w:val="001F730E"/>
    <w:rsid w:val="003D26CD"/>
    <w:rsid w:val="00D719CB"/>
    <w:rsid w:val="00EB18A0"/>
    <w:rsid w:val="00F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60465-2AEF-41DA-B5B4-6D0305B6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1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D2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D2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D26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D2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D26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D26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D26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D26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D26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D2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D2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D2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D26C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D26C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D26C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D26C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D26C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D26C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D26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D2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D2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D2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D2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D26C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D26C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D26C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D2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D26C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D26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3</cp:revision>
  <dcterms:created xsi:type="dcterms:W3CDTF">2026-06-09T10:42:00Z</dcterms:created>
  <dcterms:modified xsi:type="dcterms:W3CDTF">2026-06-09T10:42:00Z</dcterms:modified>
</cp:coreProperties>
</file>