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83B63" w14:textId="0841532B" w:rsidR="00C77482" w:rsidRPr="00D51589" w:rsidRDefault="00D51589"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R</w:t>
      </w:r>
      <w:r w:rsidR="00C77482" w:rsidRPr="00D51589">
        <w:rPr>
          <w:rFonts w:ascii="Times New Roman" w:eastAsia="Times New Roman" w:hAnsi="Times New Roman" w:cs="Times New Roman"/>
          <w:b/>
          <w:bCs/>
          <w:kern w:val="0"/>
          <w:sz w:val="28"/>
          <w:szCs w:val="28"/>
          <w:lang w:eastAsia="ro-RO"/>
          <w14:ligatures w14:val="none"/>
        </w:rPr>
        <w:t>OMÂNIA</w:t>
      </w:r>
      <w:r w:rsidR="00C77482" w:rsidRPr="00D51589">
        <w:rPr>
          <w:rFonts w:ascii="Times New Roman" w:eastAsia="Times New Roman" w:hAnsi="Times New Roman" w:cs="Times New Roman"/>
          <w:kern w:val="0"/>
          <w:sz w:val="28"/>
          <w:szCs w:val="28"/>
          <w:lang w:eastAsia="ro-RO"/>
          <w14:ligatures w14:val="none"/>
        </w:rPr>
        <w:br/>
      </w:r>
      <w:r w:rsidR="00C77482" w:rsidRPr="00D51589">
        <w:rPr>
          <w:rFonts w:ascii="Times New Roman" w:eastAsia="Times New Roman" w:hAnsi="Times New Roman" w:cs="Times New Roman"/>
          <w:b/>
          <w:bCs/>
          <w:kern w:val="0"/>
          <w:sz w:val="28"/>
          <w:szCs w:val="28"/>
          <w:lang w:eastAsia="ro-RO"/>
          <w14:ligatures w14:val="none"/>
        </w:rPr>
        <w:t>JUDEȚUL PRAHOVA</w:t>
      </w:r>
      <w:r w:rsidR="00C77482" w:rsidRPr="00D51589">
        <w:rPr>
          <w:rFonts w:ascii="Times New Roman" w:eastAsia="Times New Roman" w:hAnsi="Times New Roman" w:cs="Times New Roman"/>
          <w:kern w:val="0"/>
          <w:sz w:val="28"/>
          <w:szCs w:val="28"/>
          <w:lang w:eastAsia="ro-RO"/>
          <w14:ligatures w14:val="none"/>
        </w:rPr>
        <w:br/>
      </w:r>
      <w:r w:rsidR="00C77482" w:rsidRPr="00D51589">
        <w:rPr>
          <w:rFonts w:ascii="Times New Roman" w:eastAsia="Times New Roman" w:hAnsi="Times New Roman" w:cs="Times New Roman"/>
          <w:b/>
          <w:bCs/>
          <w:kern w:val="0"/>
          <w:sz w:val="28"/>
          <w:szCs w:val="28"/>
          <w:lang w:eastAsia="ro-RO"/>
          <w14:ligatures w14:val="none"/>
        </w:rPr>
        <w:t>COMUNA BUCOV</w:t>
      </w:r>
      <w:r w:rsidR="00C77482" w:rsidRPr="00D51589">
        <w:rPr>
          <w:rFonts w:ascii="Times New Roman" w:eastAsia="Times New Roman" w:hAnsi="Times New Roman" w:cs="Times New Roman"/>
          <w:kern w:val="0"/>
          <w:sz w:val="28"/>
          <w:szCs w:val="28"/>
          <w:lang w:eastAsia="ro-RO"/>
          <w14:ligatures w14:val="none"/>
        </w:rPr>
        <w:br/>
      </w:r>
      <w:r w:rsidR="00C77482" w:rsidRPr="00D51589">
        <w:rPr>
          <w:rFonts w:ascii="Times New Roman" w:eastAsia="Times New Roman" w:hAnsi="Times New Roman" w:cs="Times New Roman"/>
          <w:b/>
          <w:bCs/>
          <w:kern w:val="0"/>
          <w:sz w:val="28"/>
          <w:szCs w:val="28"/>
          <w:lang w:eastAsia="ro-RO"/>
          <w14:ligatures w14:val="none"/>
        </w:rPr>
        <w:t>CONSILIUL LOCAL</w:t>
      </w:r>
    </w:p>
    <w:p w14:paraId="649B24B9" w14:textId="54511034" w:rsidR="00C77482" w:rsidRPr="00D51589" w:rsidRDefault="00D51589" w:rsidP="00C77482">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C77482" w:rsidRPr="00D51589">
        <w:rPr>
          <w:rFonts w:ascii="Times New Roman" w:eastAsia="Times New Roman" w:hAnsi="Times New Roman" w:cs="Times New Roman"/>
          <w:b/>
          <w:bCs/>
          <w:kern w:val="0"/>
          <w:sz w:val="28"/>
          <w:szCs w:val="28"/>
          <w:lang w:eastAsia="ro-RO"/>
          <w14:ligatures w14:val="none"/>
        </w:rPr>
        <w:t>PROIECT DE HOTĂRÂRE</w:t>
      </w:r>
      <w:r>
        <w:rPr>
          <w:rFonts w:ascii="Times New Roman" w:eastAsia="Times New Roman" w:hAnsi="Times New Roman" w:cs="Times New Roman"/>
          <w:b/>
          <w:bCs/>
          <w:kern w:val="0"/>
          <w:sz w:val="28"/>
          <w:szCs w:val="28"/>
          <w:lang w:eastAsia="ro-RO"/>
          <w14:ligatures w14:val="none"/>
        </w:rPr>
        <w:t xml:space="preserve"> nr. 67/07.07.2026</w:t>
      </w:r>
    </w:p>
    <w:p w14:paraId="2EDCAC4B" w14:textId="77777777" w:rsidR="00C77482" w:rsidRPr="00D51589"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privind aprobarea efectuării unor corecții contabile în anul 2026, prin contul 1174 „Rezultatul reportat provenit din corectarea erorilor contabile”, aferente exercițiului financiar 2025 al Societății Apă și Canal Bucov S.R.L.</w:t>
      </w:r>
    </w:p>
    <w:p w14:paraId="62CA7FFA" w14:textId="19E9FE36" w:rsidR="00C77482" w:rsidRPr="00D51589"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Consiliul Local al Comunei Bucov, județul Prahova, întrunit în ședință ordinară</w:t>
      </w:r>
      <w:r w:rsidR="00D51589">
        <w:rPr>
          <w:rFonts w:ascii="Times New Roman" w:eastAsia="Times New Roman" w:hAnsi="Times New Roman" w:cs="Times New Roman"/>
          <w:kern w:val="0"/>
          <w:sz w:val="28"/>
          <w:szCs w:val="28"/>
          <w:lang w:eastAsia="ro-RO"/>
          <w14:ligatures w14:val="none"/>
        </w:rPr>
        <w:t xml:space="preserve"> la 10 iulie 2026</w:t>
      </w:r>
      <w:r w:rsidRPr="00D51589">
        <w:rPr>
          <w:rFonts w:ascii="Times New Roman" w:eastAsia="Times New Roman" w:hAnsi="Times New Roman" w:cs="Times New Roman"/>
          <w:kern w:val="0"/>
          <w:sz w:val="28"/>
          <w:szCs w:val="28"/>
          <w:lang w:eastAsia="ro-RO"/>
          <w14:ligatures w14:val="none"/>
        </w:rPr>
        <w:t>;</w:t>
      </w:r>
    </w:p>
    <w:p w14:paraId="0D9C85A5" w14:textId="77777777" w:rsidR="00C77482" w:rsidRPr="00D51589"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Având în vedere:</w:t>
      </w:r>
    </w:p>
    <w:p w14:paraId="48BFCD07" w14:textId="53DE3E5E" w:rsidR="00C77482" w:rsidRPr="00D51589" w:rsidRDefault="00C77482" w:rsidP="00C7748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Referatul de aprobare al Primarului Comunei Bucov</w:t>
      </w:r>
      <w:r w:rsidR="00D51589">
        <w:rPr>
          <w:rFonts w:ascii="Times New Roman" w:eastAsia="Times New Roman" w:hAnsi="Times New Roman" w:cs="Times New Roman"/>
          <w:kern w:val="0"/>
          <w:sz w:val="28"/>
          <w:szCs w:val="28"/>
          <w:lang w:eastAsia="ro-RO"/>
          <w14:ligatures w14:val="none"/>
        </w:rPr>
        <w:t xml:space="preserve"> nr.15801/07.07.2026,</w:t>
      </w:r>
    </w:p>
    <w:p w14:paraId="01296754" w14:textId="5E2A306F" w:rsidR="00C77482" w:rsidRPr="00D51589" w:rsidRDefault="00C77482" w:rsidP="00C7748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Raportul de specialitate al compartimentului de resort</w:t>
      </w:r>
      <w:r w:rsidR="00D51589">
        <w:rPr>
          <w:rFonts w:ascii="Times New Roman" w:eastAsia="Times New Roman" w:hAnsi="Times New Roman" w:cs="Times New Roman"/>
          <w:kern w:val="0"/>
          <w:sz w:val="28"/>
          <w:szCs w:val="28"/>
          <w:lang w:eastAsia="ro-RO"/>
          <w14:ligatures w14:val="none"/>
        </w:rPr>
        <w:t xml:space="preserve"> nr.15802/07.07.2026,</w:t>
      </w:r>
    </w:p>
    <w:p w14:paraId="2C6DB691" w14:textId="6299D4E1" w:rsidR="00C77482" w:rsidRPr="00D51589" w:rsidRDefault="00C77482" w:rsidP="00C7748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Adresa </w:t>
      </w:r>
      <w:r w:rsidR="00D51589">
        <w:rPr>
          <w:rFonts w:ascii="Times New Roman" w:eastAsia="Times New Roman" w:hAnsi="Times New Roman" w:cs="Times New Roman"/>
          <w:kern w:val="0"/>
          <w:sz w:val="28"/>
          <w:szCs w:val="28"/>
          <w:lang w:eastAsia="ro-RO"/>
          <w14:ligatures w14:val="none"/>
        </w:rPr>
        <w:t xml:space="preserve"> nr. 14927/24.06.2026 </w:t>
      </w:r>
      <w:r w:rsidRPr="00D51589">
        <w:rPr>
          <w:rFonts w:ascii="Times New Roman" w:eastAsia="Times New Roman" w:hAnsi="Times New Roman" w:cs="Times New Roman"/>
          <w:kern w:val="0"/>
          <w:sz w:val="28"/>
          <w:szCs w:val="28"/>
          <w:lang w:eastAsia="ro-RO"/>
          <w14:ligatures w14:val="none"/>
        </w:rPr>
        <w:t>și documentația înaintată de Societatea Apă și Canal Bucov S.R.L.;</w:t>
      </w:r>
    </w:p>
    <w:p w14:paraId="0801A33C" w14:textId="0E660EDA" w:rsidR="00C77482" w:rsidRPr="00D51589" w:rsidRDefault="00D51589" w:rsidP="00C77482">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F</w:t>
      </w:r>
      <w:r w:rsidR="00C77482" w:rsidRPr="00D51589">
        <w:rPr>
          <w:rFonts w:ascii="Times New Roman" w:eastAsia="Times New Roman" w:hAnsi="Times New Roman" w:cs="Times New Roman"/>
          <w:kern w:val="0"/>
          <w:sz w:val="28"/>
          <w:szCs w:val="28"/>
          <w:lang w:eastAsia="ro-RO"/>
          <w14:ligatures w14:val="none"/>
        </w:rPr>
        <w:t>aptul că la data de 17.06.2026 societatea Electrica Furnizare S.A. a emis către Societatea Apă și Canal Bucov S.R.L. un număr de 14 facturi fiscale, în valoare totală de 103.967,31 lei (inclusiv TVA), aferente consumului de energie electrică din perioada 01.06.2025–31.12.2025;</w:t>
      </w:r>
    </w:p>
    <w:p w14:paraId="41DFE982" w14:textId="77777777" w:rsidR="00C77482" w:rsidRPr="00D51589"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Ținând seama de prevederile:</w:t>
      </w:r>
    </w:p>
    <w:p w14:paraId="460E04F8" w14:textId="77777777" w:rsidR="00C77482" w:rsidRPr="00D51589" w:rsidRDefault="00C77482" w:rsidP="00C77482">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Legii nr. 82/1991 a contabilității, republicată, cu modificările și completările ulterioare;</w:t>
      </w:r>
    </w:p>
    <w:p w14:paraId="22E16D12" w14:textId="77777777" w:rsidR="00C77482" w:rsidRPr="00D51589" w:rsidRDefault="00C77482" w:rsidP="00C77482">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Ordinului ministrului finanțelor nr. 1.802/2014 pentru aprobarea Reglementărilor contabile privind situațiile financiare anuale individuale și situațiile financiare anuale consolidate, cu modificările și completările ulterioare;</w:t>
      </w:r>
    </w:p>
    <w:p w14:paraId="3D221040" w14:textId="77777777" w:rsidR="00C77482" w:rsidRPr="00D51589" w:rsidRDefault="00C77482" w:rsidP="00C77482">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Legii nr. 31/1990 privind societățile, republicată, cu modificările și completările ulterioare;</w:t>
      </w:r>
    </w:p>
    <w:p w14:paraId="5ED63061" w14:textId="77777777" w:rsidR="00C77482" w:rsidRPr="00D51589" w:rsidRDefault="00C77482" w:rsidP="00C77482">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Ordonanței de urgență a Guvernului nr. 57/2019 privind Codul administrativ, cu modificările și completările ulterioare;</w:t>
      </w:r>
    </w:p>
    <w:p w14:paraId="5A0ADDDE" w14:textId="77777777" w:rsidR="00C77482" w:rsidRPr="00D51589"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În temeiul art. 129 alin. (2) lit. a) și d), alin. (3) lit. d), art. 139 alin. (3) și art. 196 alin. (1) lit. a) din Ordonanța de urgență a Guvernului nr. 57/2019 privind Codul administrativ,</w:t>
      </w:r>
    </w:p>
    <w:p w14:paraId="3B1F8927" w14:textId="77777777" w:rsidR="00D51589" w:rsidRDefault="00D51589" w:rsidP="00C7748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17EE129" w14:textId="77777777" w:rsidR="00D51589" w:rsidRDefault="00D51589" w:rsidP="00C77482">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DEE6550" w14:textId="5A14EAA4" w:rsidR="00C77482" w:rsidRPr="00D51589" w:rsidRDefault="00D51589"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C77482" w:rsidRPr="00D51589">
        <w:rPr>
          <w:rFonts w:ascii="Times New Roman" w:eastAsia="Times New Roman" w:hAnsi="Times New Roman" w:cs="Times New Roman"/>
          <w:b/>
          <w:bCs/>
          <w:kern w:val="0"/>
          <w:sz w:val="28"/>
          <w:szCs w:val="28"/>
          <w:lang w:eastAsia="ro-RO"/>
          <w14:ligatures w14:val="none"/>
        </w:rPr>
        <w:t>HOTĂRĂȘTE:</w:t>
      </w:r>
    </w:p>
    <w:p w14:paraId="6DB19BD4" w14:textId="77777777" w:rsidR="00C77482" w:rsidRPr="00D51589"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Art. 1.</w:t>
      </w:r>
      <w:r w:rsidRPr="00D51589">
        <w:rPr>
          <w:rFonts w:ascii="Times New Roman" w:eastAsia="Times New Roman" w:hAnsi="Times New Roman" w:cs="Times New Roman"/>
          <w:kern w:val="0"/>
          <w:sz w:val="28"/>
          <w:szCs w:val="28"/>
          <w:lang w:eastAsia="ro-RO"/>
          <w14:ligatures w14:val="none"/>
        </w:rPr>
        <w:t xml:space="preserve"> Se aprobă efectuarea, în anul 2026, a corecțiilor contabile aferente exercițiului financiar 2025, prin contul </w:t>
      </w:r>
      <w:r w:rsidRPr="00D51589">
        <w:rPr>
          <w:rFonts w:ascii="Times New Roman" w:eastAsia="Times New Roman" w:hAnsi="Times New Roman" w:cs="Times New Roman"/>
          <w:b/>
          <w:bCs/>
          <w:kern w:val="0"/>
          <w:sz w:val="28"/>
          <w:szCs w:val="28"/>
          <w:lang w:eastAsia="ro-RO"/>
          <w14:ligatures w14:val="none"/>
        </w:rPr>
        <w:t>1174 „Rezultatul reportat provenit din corectarea erorilor contabile”</w:t>
      </w:r>
      <w:r w:rsidRPr="00D51589">
        <w:rPr>
          <w:rFonts w:ascii="Times New Roman" w:eastAsia="Times New Roman" w:hAnsi="Times New Roman" w:cs="Times New Roman"/>
          <w:kern w:val="0"/>
          <w:sz w:val="28"/>
          <w:szCs w:val="28"/>
          <w:lang w:eastAsia="ro-RO"/>
          <w14:ligatures w14:val="none"/>
        </w:rPr>
        <w:t>, ca urmare a înregistrării facturilor emise ulterior închiderii exercițiului financiar de către Electrica Furnizare S.A., reprezentând consum de energie electrică aferent perioadei 01.06.2025–31.12.2025.</w:t>
      </w:r>
    </w:p>
    <w:p w14:paraId="51B41843" w14:textId="77777777" w:rsidR="00C77482" w:rsidRPr="00D51589"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Art. 2.</w:t>
      </w:r>
      <w:r w:rsidRPr="00D51589">
        <w:rPr>
          <w:rFonts w:ascii="Times New Roman" w:eastAsia="Times New Roman" w:hAnsi="Times New Roman" w:cs="Times New Roman"/>
          <w:kern w:val="0"/>
          <w:sz w:val="28"/>
          <w:szCs w:val="28"/>
          <w:lang w:eastAsia="ro-RO"/>
          <w14:ligatures w14:val="none"/>
        </w:rPr>
        <w:t xml:space="preserve"> Se aprobă modificarea rezultatului exercițiului financiar 2025, după cum urmează:</w:t>
      </w:r>
      <w:r w:rsidRPr="00D51589">
        <w:rPr>
          <w:rFonts w:ascii="Times New Roman" w:eastAsia="Times New Roman" w:hAnsi="Times New Roman" w:cs="Times New Roman"/>
          <w:kern w:val="0"/>
          <w:sz w:val="28"/>
          <w:szCs w:val="28"/>
          <w:lang w:eastAsia="ro-RO"/>
          <w14:ligatures w14:val="none"/>
        </w:rPr>
        <w:br/>
        <w:t xml:space="preserve">a) profitul net se diminuează la suma de </w:t>
      </w:r>
      <w:r w:rsidRPr="00D51589">
        <w:rPr>
          <w:rFonts w:ascii="Times New Roman" w:eastAsia="Times New Roman" w:hAnsi="Times New Roman" w:cs="Times New Roman"/>
          <w:b/>
          <w:bCs/>
          <w:kern w:val="0"/>
          <w:sz w:val="28"/>
          <w:szCs w:val="28"/>
          <w:lang w:eastAsia="ro-RO"/>
          <w14:ligatures w14:val="none"/>
        </w:rPr>
        <w:t>103.451 lei</w:t>
      </w:r>
      <w:r w:rsidRPr="00D51589">
        <w:rPr>
          <w:rFonts w:ascii="Times New Roman" w:eastAsia="Times New Roman" w:hAnsi="Times New Roman" w:cs="Times New Roman"/>
          <w:kern w:val="0"/>
          <w:sz w:val="28"/>
          <w:szCs w:val="28"/>
          <w:lang w:eastAsia="ro-RO"/>
          <w14:ligatures w14:val="none"/>
        </w:rPr>
        <w:t>;</w:t>
      </w:r>
      <w:r w:rsidRPr="00D51589">
        <w:rPr>
          <w:rFonts w:ascii="Times New Roman" w:eastAsia="Times New Roman" w:hAnsi="Times New Roman" w:cs="Times New Roman"/>
          <w:kern w:val="0"/>
          <w:sz w:val="28"/>
          <w:szCs w:val="28"/>
          <w:lang w:eastAsia="ro-RO"/>
          <w14:ligatures w14:val="none"/>
        </w:rPr>
        <w:br/>
        <w:t xml:space="preserve">b) rezerva legală se recalculează și se constituie în sumă de </w:t>
      </w:r>
      <w:r w:rsidRPr="00D51589">
        <w:rPr>
          <w:rFonts w:ascii="Times New Roman" w:eastAsia="Times New Roman" w:hAnsi="Times New Roman" w:cs="Times New Roman"/>
          <w:b/>
          <w:bCs/>
          <w:kern w:val="0"/>
          <w:sz w:val="28"/>
          <w:szCs w:val="28"/>
          <w:lang w:eastAsia="ro-RO"/>
          <w14:ligatures w14:val="none"/>
        </w:rPr>
        <w:t>5.773 lei</w:t>
      </w:r>
      <w:r w:rsidRPr="00D51589">
        <w:rPr>
          <w:rFonts w:ascii="Times New Roman" w:eastAsia="Times New Roman" w:hAnsi="Times New Roman" w:cs="Times New Roman"/>
          <w:kern w:val="0"/>
          <w:sz w:val="28"/>
          <w:szCs w:val="28"/>
          <w:lang w:eastAsia="ro-RO"/>
          <w14:ligatures w14:val="none"/>
        </w:rPr>
        <w:t>;</w:t>
      </w:r>
      <w:r w:rsidRPr="00D51589">
        <w:rPr>
          <w:rFonts w:ascii="Times New Roman" w:eastAsia="Times New Roman" w:hAnsi="Times New Roman" w:cs="Times New Roman"/>
          <w:kern w:val="0"/>
          <w:sz w:val="28"/>
          <w:szCs w:val="28"/>
          <w:lang w:eastAsia="ro-RO"/>
          <w14:ligatures w14:val="none"/>
        </w:rPr>
        <w:br/>
        <w:t xml:space="preserve">c) dividendele brute cuvenite asociatului unic – Consiliul Local al Comunei Bucov – se recalculează la suma de </w:t>
      </w:r>
      <w:r w:rsidRPr="00D51589">
        <w:rPr>
          <w:rFonts w:ascii="Times New Roman" w:eastAsia="Times New Roman" w:hAnsi="Times New Roman" w:cs="Times New Roman"/>
          <w:b/>
          <w:bCs/>
          <w:kern w:val="0"/>
          <w:sz w:val="28"/>
          <w:szCs w:val="28"/>
          <w:lang w:eastAsia="ro-RO"/>
          <w14:ligatures w14:val="none"/>
        </w:rPr>
        <w:t>48.839 lei</w:t>
      </w:r>
      <w:r w:rsidRPr="00D51589">
        <w:rPr>
          <w:rFonts w:ascii="Times New Roman" w:eastAsia="Times New Roman" w:hAnsi="Times New Roman" w:cs="Times New Roman"/>
          <w:kern w:val="0"/>
          <w:sz w:val="28"/>
          <w:szCs w:val="28"/>
          <w:lang w:eastAsia="ro-RO"/>
          <w14:ligatures w14:val="none"/>
        </w:rPr>
        <w:t>.</w:t>
      </w:r>
    </w:p>
    <w:p w14:paraId="0513B31C" w14:textId="77777777" w:rsidR="00C77482" w:rsidRPr="00D51589"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Art. 3.</w:t>
      </w:r>
      <w:r w:rsidRPr="00D51589">
        <w:rPr>
          <w:rFonts w:ascii="Times New Roman" w:eastAsia="Times New Roman" w:hAnsi="Times New Roman" w:cs="Times New Roman"/>
          <w:kern w:val="0"/>
          <w:sz w:val="28"/>
          <w:szCs w:val="28"/>
          <w:lang w:eastAsia="ro-RO"/>
          <w14:ligatures w14:val="none"/>
        </w:rPr>
        <w:t xml:space="preserve"> Administratorul Societății Apă și Canal Bucov S.R.L. va proceda la efectuarea înregistrărilor contabile și la actualizarea documentelor financiar-contabile, în conformitate cu prevederile legale în vigoare.</w:t>
      </w:r>
    </w:p>
    <w:p w14:paraId="5FCAFACF" w14:textId="55C349D5" w:rsidR="00C77482" w:rsidRDefault="00C77482"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Art. 4.</w:t>
      </w:r>
      <w:r w:rsidRPr="00D51589">
        <w:rPr>
          <w:rFonts w:ascii="Times New Roman" w:eastAsia="Times New Roman" w:hAnsi="Times New Roman" w:cs="Times New Roman"/>
          <w:kern w:val="0"/>
          <w:sz w:val="28"/>
          <w:szCs w:val="28"/>
          <w:lang w:eastAsia="ro-RO"/>
          <w14:ligatures w14:val="none"/>
        </w:rPr>
        <w:t xml:space="preserve"> Secretarul general al comunei Bucov va comunica prezenta hotărâre Primarului Comunei Bucov, Societății Apă și Canal Bucov S.R.L., Instituției Prefectului – Județul Prahova și persoanelor interesa</w:t>
      </w:r>
      <w:r w:rsidR="0022334B">
        <w:rPr>
          <w:rFonts w:ascii="Times New Roman" w:eastAsia="Times New Roman" w:hAnsi="Times New Roman" w:cs="Times New Roman"/>
          <w:kern w:val="0"/>
          <w:sz w:val="28"/>
          <w:szCs w:val="28"/>
          <w:lang w:eastAsia="ro-RO"/>
          <w14:ligatures w14:val="none"/>
        </w:rPr>
        <w:t>te</w:t>
      </w:r>
    </w:p>
    <w:p w14:paraId="49F30817" w14:textId="7777777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E749CAF" w14:textId="7777777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D2B1107" w14:textId="1F45731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Proiect </w:t>
      </w:r>
      <w:proofErr w:type="spellStart"/>
      <w:r>
        <w:rPr>
          <w:rFonts w:ascii="Times New Roman" w:eastAsia="Times New Roman" w:hAnsi="Times New Roman" w:cs="Times New Roman"/>
          <w:kern w:val="0"/>
          <w:sz w:val="28"/>
          <w:szCs w:val="28"/>
          <w:lang w:eastAsia="ro-RO"/>
          <w14:ligatures w14:val="none"/>
        </w:rPr>
        <w:t>initiat</w:t>
      </w:r>
      <w:proofErr w:type="spellEnd"/>
      <w:r>
        <w:rPr>
          <w:rFonts w:ascii="Times New Roman" w:eastAsia="Times New Roman" w:hAnsi="Times New Roman" w:cs="Times New Roman"/>
          <w:kern w:val="0"/>
          <w:sz w:val="28"/>
          <w:szCs w:val="28"/>
          <w:lang w:eastAsia="ro-RO"/>
          <w14:ligatures w14:val="none"/>
        </w:rPr>
        <w:t xml:space="preserve"> de primar, </w:t>
      </w:r>
    </w:p>
    <w:p w14:paraId="757ADE9C" w14:textId="532C38DD"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SAVU ION</w:t>
      </w:r>
    </w:p>
    <w:p w14:paraId="1A7C9042" w14:textId="7777777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1F93ADD" w14:textId="7777777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B0D793D" w14:textId="7777777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B008BAF" w14:textId="7777777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2EACCAB" w14:textId="7777777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F74D0F7" w14:textId="77777777" w:rsidR="0022334B"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F3155D8" w14:textId="77777777" w:rsidR="0022334B" w:rsidRPr="00D51589" w:rsidRDefault="0022334B" w:rsidP="00C77482">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1C32C60" w14:textId="77777777" w:rsidR="00D51589" w:rsidRDefault="00D51589" w:rsidP="00D51589">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ROMÂNIA</w:t>
      </w:r>
      <w:r w:rsidRPr="00D51589">
        <w:rPr>
          <w:rFonts w:ascii="Times New Roman" w:eastAsia="Times New Roman" w:hAnsi="Times New Roman" w:cs="Times New Roman"/>
          <w:kern w:val="0"/>
          <w:sz w:val="28"/>
          <w:szCs w:val="28"/>
          <w:lang w:eastAsia="ro-RO"/>
          <w14:ligatures w14:val="none"/>
        </w:rPr>
        <w:br/>
      </w:r>
      <w:r w:rsidRPr="00D51589">
        <w:rPr>
          <w:rFonts w:ascii="Times New Roman" w:eastAsia="Times New Roman" w:hAnsi="Times New Roman" w:cs="Times New Roman"/>
          <w:b/>
          <w:bCs/>
          <w:kern w:val="0"/>
          <w:sz w:val="28"/>
          <w:szCs w:val="28"/>
          <w:lang w:eastAsia="ro-RO"/>
          <w14:ligatures w14:val="none"/>
        </w:rPr>
        <w:t>JUDEȚUL PRAHOVA</w:t>
      </w:r>
      <w:r w:rsidRPr="00D51589">
        <w:rPr>
          <w:rFonts w:ascii="Times New Roman" w:eastAsia="Times New Roman" w:hAnsi="Times New Roman" w:cs="Times New Roman"/>
          <w:kern w:val="0"/>
          <w:sz w:val="28"/>
          <w:szCs w:val="28"/>
          <w:lang w:eastAsia="ro-RO"/>
          <w14:ligatures w14:val="none"/>
        </w:rPr>
        <w:br/>
      </w:r>
      <w:r w:rsidRPr="00D51589">
        <w:rPr>
          <w:rFonts w:ascii="Times New Roman" w:eastAsia="Times New Roman" w:hAnsi="Times New Roman" w:cs="Times New Roman"/>
          <w:b/>
          <w:bCs/>
          <w:kern w:val="0"/>
          <w:sz w:val="28"/>
          <w:szCs w:val="28"/>
          <w:lang w:eastAsia="ro-RO"/>
          <w14:ligatures w14:val="none"/>
        </w:rPr>
        <w:t>COMUNA BUCOV</w:t>
      </w:r>
    </w:p>
    <w:p w14:paraId="363BD60C" w14:textId="39437C25" w:rsidR="001E56EF" w:rsidRPr="00D51589" w:rsidRDefault="001E56EF"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Nr.15801/2026</w:t>
      </w:r>
    </w:p>
    <w:p w14:paraId="330271D1" w14:textId="729DBE9B" w:rsidR="00A23155" w:rsidRDefault="00D51589" w:rsidP="0022334B">
      <w:pPr>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R</w:t>
      </w:r>
      <w:r w:rsidR="00A23155">
        <w:rPr>
          <w:rFonts w:ascii="Times New Roman" w:eastAsia="Times New Roman" w:hAnsi="Times New Roman" w:cs="Times New Roman"/>
          <w:b/>
          <w:bCs/>
          <w:kern w:val="0"/>
          <w:sz w:val="28"/>
          <w:szCs w:val="28"/>
          <w:lang w:eastAsia="ro-RO"/>
          <w14:ligatures w14:val="none"/>
        </w:rPr>
        <w:t>EFERAT</w:t>
      </w:r>
      <w:r w:rsidR="001E56EF">
        <w:rPr>
          <w:rFonts w:ascii="Times New Roman" w:eastAsia="Times New Roman" w:hAnsi="Times New Roman" w:cs="Times New Roman"/>
          <w:b/>
          <w:bCs/>
          <w:kern w:val="0"/>
          <w:sz w:val="28"/>
          <w:szCs w:val="28"/>
          <w:lang w:eastAsia="ro-RO"/>
          <w14:ligatures w14:val="none"/>
        </w:rPr>
        <w:t xml:space="preserve"> de </w:t>
      </w:r>
      <w:r w:rsidR="00A23155">
        <w:rPr>
          <w:rFonts w:ascii="Times New Roman" w:eastAsia="Times New Roman" w:hAnsi="Times New Roman" w:cs="Times New Roman"/>
          <w:b/>
          <w:bCs/>
          <w:kern w:val="0"/>
          <w:sz w:val="28"/>
          <w:szCs w:val="28"/>
          <w:lang w:eastAsia="ro-RO"/>
          <w14:ligatures w14:val="none"/>
        </w:rPr>
        <w:t xml:space="preserve"> APROBARE</w:t>
      </w:r>
      <w:r w:rsidR="0022334B">
        <w:rPr>
          <w:rFonts w:ascii="Times New Roman" w:eastAsia="Times New Roman" w:hAnsi="Times New Roman" w:cs="Times New Roman"/>
          <w:b/>
          <w:bCs/>
          <w:kern w:val="0"/>
          <w:sz w:val="28"/>
          <w:szCs w:val="28"/>
          <w:lang w:eastAsia="ro-RO"/>
          <w14:ligatures w14:val="none"/>
        </w:rPr>
        <w:t xml:space="preserve">    LA      </w:t>
      </w:r>
    </w:p>
    <w:p w14:paraId="099DA522" w14:textId="79B02560" w:rsidR="0022334B" w:rsidRPr="00D51589" w:rsidRDefault="0022334B" w:rsidP="0022334B">
      <w:pPr>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D51589">
        <w:rPr>
          <w:rFonts w:ascii="Times New Roman" w:eastAsia="Times New Roman" w:hAnsi="Times New Roman" w:cs="Times New Roman"/>
          <w:b/>
          <w:bCs/>
          <w:kern w:val="0"/>
          <w:sz w:val="28"/>
          <w:szCs w:val="28"/>
          <w:lang w:eastAsia="ro-RO"/>
          <w14:ligatures w14:val="none"/>
        </w:rPr>
        <w:t>PROIECT</w:t>
      </w:r>
      <w:r w:rsidR="001E56EF">
        <w:rPr>
          <w:rFonts w:ascii="Times New Roman" w:eastAsia="Times New Roman" w:hAnsi="Times New Roman" w:cs="Times New Roman"/>
          <w:b/>
          <w:bCs/>
          <w:kern w:val="0"/>
          <w:sz w:val="28"/>
          <w:szCs w:val="28"/>
          <w:lang w:eastAsia="ro-RO"/>
          <w14:ligatures w14:val="none"/>
        </w:rPr>
        <w:t xml:space="preserve">UL </w:t>
      </w:r>
      <w:r w:rsidRPr="00D51589">
        <w:rPr>
          <w:rFonts w:ascii="Times New Roman" w:eastAsia="Times New Roman" w:hAnsi="Times New Roman" w:cs="Times New Roman"/>
          <w:b/>
          <w:bCs/>
          <w:kern w:val="0"/>
          <w:sz w:val="28"/>
          <w:szCs w:val="28"/>
          <w:lang w:eastAsia="ro-RO"/>
          <w14:ligatures w14:val="none"/>
        </w:rPr>
        <w:t xml:space="preserve"> DE HOTĂRÂRE</w:t>
      </w:r>
      <w:r>
        <w:rPr>
          <w:rFonts w:ascii="Times New Roman" w:eastAsia="Times New Roman" w:hAnsi="Times New Roman" w:cs="Times New Roman"/>
          <w:b/>
          <w:bCs/>
          <w:kern w:val="0"/>
          <w:sz w:val="28"/>
          <w:szCs w:val="28"/>
          <w:lang w:eastAsia="ro-RO"/>
          <w14:ligatures w14:val="none"/>
        </w:rPr>
        <w:t xml:space="preserve"> nr. 67/07.07.2026</w:t>
      </w:r>
    </w:p>
    <w:p w14:paraId="7FD4AD77" w14:textId="77777777" w:rsidR="0022334B" w:rsidRPr="00D51589" w:rsidRDefault="0022334B" w:rsidP="0022334B">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privind aprobarea efectuării unor corecții contabile în anul 2026, prin contul 1174 „Rezultatul reportat provenit din corectarea erorilor contabile”, aferente exercițiului financiar 2025 al Societății Apă și Canal Bucov S.R.L.</w:t>
      </w:r>
    </w:p>
    <w:p w14:paraId="378A1DBE" w14:textId="1D0F9D34" w:rsidR="00D51589" w:rsidRPr="00D51589" w:rsidRDefault="00D51589" w:rsidP="00D51589">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p>
    <w:p w14:paraId="48A3C4B6"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la proiectul de hotărâre privind aprobarea efectuării unor corecții contabile în anul 2026, prin contul 1174 „Rezultatul reportat provenit din corectarea erorilor contabile”, aferente exercițiului financiar 2025 al Societății Apă și Canal Bucov S.R.L.</w:t>
      </w:r>
    </w:p>
    <w:p w14:paraId="4DBE5DEC"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Compartimentul de specialitate a analizat documentația înaintată de Societatea Apă și Canal Bucov S.R.L., precum și Referatul de aprobare al Primarului Comunei Bucov.</w:t>
      </w:r>
    </w:p>
    <w:p w14:paraId="1B25FE7A"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Din documentele prezentate rezultă că, la data de </w:t>
      </w:r>
      <w:r w:rsidRPr="00D51589">
        <w:rPr>
          <w:rFonts w:ascii="Times New Roman" w:eastAsia="Times New Roman" w:hAnsi="Times New Roman" w:cs="Times New Roman"/>
          <w:b/>
          <w:bCs/>
          <w:kern w:val="0"/>
          <w:sz w:val="28"/>
          <w:szCs w:val="28"/>
          <w:lang w:eastAsia="ro-RO"/>
          <w14:ligatures w14:val="none"/>
        </w:rPr>
        <w:t>17.06.2026</w:t>
      </w:r>
      <w:r w:rsidRPr="00D51589">
        <w:rPr>
          <w:rFonts w:ascii="Times New Roman" w:eastAsia="Times New Roman" w:hAnsi="Times New Roman" w:cs="Times New Roman"/>
          <w:kern w:val="0"/>
          <w:sz w:val="28"/>
          <w:szCs w:val="28"/>
          <w:lang w:eastAsia="ro-RO"/>
          <w14:ligatures w14:val="none"/>
        </w:rPr>
        <w:t xml:space="preserve">, societatea </w:t>
      </w:r>
      <w:r w:rsidRPr="00D51589">
        <w:rPr>
          <w:rFonts w:ascii="Times New Roman" w:eastAsia="Times New Roman" w:hAnsi="Times New Roman" w:cs="Times New Roman"/>
          <w:b/>
          <w:bCs/>
          <w:kern w:val="0"/>
          <w:sz w:val="28"/>
          <w:szCs w:val="28"/>
          <w:lang w:eastAsia="ro-RO"/>
          <w14:ligatures w14:val="none"/>
        </w:rPr>
        <w:t>Electrica Furnizare S.A.</w:t>
      </w:r>
      <w:r w:rsidRPr="00D51589">
        <w:rPr>
          <w:rFonts w:ascii="Times New Roman" w:eastAsia="Times New Roman" w:hAnsi="Times New Roman" w:cs="Times New Roman"/>
          <w:kern w:val="0"/>
          <w:sz w:val="28"/>
          <w:szCs w:val="28"/>
          <w:lang w:eastAsia="ro-RO"/>
          <w14:ligatures w14:val="none"/>
        </w:rPr>
        <w:t xml:space="preserve"> a emis către Societatea Apă și Canal Bucov S.R.L. un număr de </w:t>
      </w:r>
      <w:r w:rsidRPr="00D51589">
        <w:rPr>
          <w:rFonts w:ascii="Times New Roman" w:eastAsia="Times New Roman" w:hAnsi="Times New Roman" w:cs="Times New Roman"/>
          <w:b/>
          <w:bCs/>
          <w:kern w:val="0"/>
          <w:sz w:val="28"/>
          <w:szCs w:val="28"/>
          <w:lang w:eastAsia="ro-RO"/>
          <w14:ligatures w14:val="none"/>
        </w:rPr>
        <w:t>14 facturi fiscale</w:t>
      </w:r>
      <w:r w:rsidRPr="00D51589">
        <w:rPr>
          <w:rFonts w:ascii="Times New Roman" w:eastAsia="Times New Roman" w:hAnsi="Times New Roman" w:cs="Times New Roman"/>
          <w:kern w:val="0"/>
          <w:sz w:val="28"/>
          <w:szCs w:val="28"/>
          <w:lang w:eastAsia="ro-RO"/>
          <w14:ligatures w14:val="none"/>
        </w:rPr>
        <w:t xml:space="preserve">, în valoare totală de </w:t>
      </w:r>
      <w:r w:rsidRPr="00D51589">
        <w:rPr>
          <w:rFonts w:ascii="Times New Roman" w:eastAsia="Times New Roman" w:hAnsi="Times New Roman" w:cs="Times New Roman"/>
          <w:b/>
          <w:bCs/>
          <w:kern w:val="0"/>
          <w:sz w:val="28"/>
          <w:szCs w:val="28"/>
          <w:lang w:eastAsia="ro-RO"/>
          <w14:ligatures w14:val="none"/>
        </w:rPr>
        <w:t>103.967,31 lei</w:t>
      </w:r>
      <w:r w:rsidRPr="00D51589">
        <w:rPr>
          <w:rFonts w:ascii="Times New Roman" w:eastAsia="Times New Roman" w:hAnsi="Times New Roman" w:cs="Times New Roman"/>
          <w:kern w:val="0"/>
          <w:sz w:val="28"/>
          <w:szCs w:val="28"/>
          <w:lang w:eastAsia="ro-RO"/>
          <w14:ligatures w14:val="none"/>
        </w:rPr>
        <w:t xml:space="preserve">, aferente consumului de energie electrică din perioada </w:t>
      </w:r>
      <w:r w:rsidRPr="00D51589">
        <w:rPr>
          <w:rFonts w:ascii="Times New Roman" w:eastAsia="Times New Roman" w:hAnsi="Times New Roman" w:cs="Times New Roman"/>
          <w:b/>
          <w:bCs/>
          <w:kern w:val="0"/>
          <w:sz w:val="28"/>
          <w:szCs w:val="28"/>
          <w:lang w:eastAsia="ro-RO"/>
          <w14:ligatures w14:val="none"/>
        </w:rPr>
        <w:t>01.06.2025 – 31.12.2025</w:t>
      </w:r>
      <w:r w:rsidRPr="00D51589">
        <w:rPr>
          <w:rFonts w:ascii="Times New Roman" w:eastAsia="Times New Roman" w:hAnsi="Times New Roman" w:cs="Times New Roman"/>
          <w:kern w:val="0"/>
          <w:sz w:val="28"/>
          <w:szCs w:val="28"/>
          <w:lang w:eastAsia="ro-RO"/>
          <w14:ligatures w14:val="none"/>
        </w:rPr>
        <w:t>.</w:t>
      </w:r>
    </w:p>
    <w:p w14:paraId="1BA05CB3"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Cheltuielile evidențiate prin aceste facturi sunt aferente exercițiului financiar 2025, însă documentele justificative au fost emise și comunicate societății ulterior aprobării situațiilor financiare aferente acelui exercițiu.</w:t>
      </w:r>
    </w:p>
    <w:p w14:paraId="7210F25A"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În conformitate cu prevederile Legii contabilității nr. 82/1991, republicată, și ale Ordinului ministrului finanțelor nr. 1.802/2014, erorile aferente exercițiilor financiare precedente se corectează prin contul </w:t>
      </w:r>
      <w:r w:rsidRPr="00D51589">
        <w:rPr>
          <w:rFonts w:ascii="Times New Roman" w:eastAsia="Times New Roman" w:hAnsi="Times New Roman" w:cs="Times New Roman"/>
          <w:b/>
          <w:bCs/>
          <w:kern w:val="0"/>
          <w:sz w:val="28"/>
          <w:szCs w:val="28"/>
          <w:lang w:eastAsia="ro-RO"/>
          <w14:ligatures w14:val="none"/>
        </w:rPr>
        <w:t>1174 „Rezultatul reportat provenit din corectarea erorilor contabile”</w:t>
      </w:r>
      <w:r w:rsidRPr="00D51589">
        <w:rPr>
          <w:rFonts w:ascii="Times New Roman" w:eastAsia="Times New Roman" w:hAnsi="Times New Roman" w:cs="Times New Roman"/>
          <w:kern w:val="0"/>
          <w:sz w:val="28"/>
          <w:szCs w:val="28"/>
          <w:lang w:eastAsia="ro-RO"/>
          <w14:ligatures w14:val="none"/>
        </w:rPr>
        <w:t>, fără modificarea evidențelor contabile ale exercițiului curent.</w:t>
      </w:r>
    </w:p>
    <w:p w14:paraId="45926AA8"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919FBB4"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B355BDD"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37FEA1C"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F2E50CC" w14:textId="29120614"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Corectarea acestor erori conduce la:</w:t>
      </w:r>
    </w:p>
    <w:p w14:paraId="7EDE5D60" w14:textId="77777777" w:rsidR="00D51589" w:rsidRPr="00D51589" w:rsidRDefault="00D51589" w:rsidP="00D51589">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diminuarea profitului net aferent exercițiului financiar 2025 la suma de </w:t>
      </w:r>
      <w:r w:rsidRPr="00D51589">
        <w:rPr>
          <w:rFonts w:ascii="Times New Roman" w:eastAsia="Times New Roman" w:hAnsi="Times New Roman" w:cs="Times New Roman"/>
          <w:b/>
          <w:bCs/>
          <w:kern w:val="0"/>
          <w:sz w:val="28"/>
          <w:szCs w:val="28"/>
          <w:lang w:eastAsia="ro-RO"/>
          <w14:ligatures w14:val="none"/>
        </w:rPr>
        <w:t>103.451 lei</w:t>
      </w:r>
      <w:r w:rsidRPr="00D51589">
        <w:rPr>
          <w:rFonts w:ascii="Times New Roman" w:eastAsia="Times New Roman" w:hAnsi="Times New Roman" w:cs="Times New Roman"/>
          <w:kern w:val="0"/>
          <w:sz w:val="28"/>
          <w:szCs w:val="28"/>
          <w:lang w:eastAsia="ro-RO"/>
          <w14:ligatures w14:val="none"/>
        </w:rPr>
        <w:t>;</w:t>
      </w:r>
    </w:p>
    <w:p w14:paraId="33B11FB7" w14:textId="77777777" w:rsidR="00D51589" w:rsidRPr="00D51589" w:rsidRDefault="00D51589" w:rsidP="00D51589">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recalcularea și constituirea rezervei legale în sumă de </w:t>
      </w:r>
      <w:r w:rsidRPr="00D51589">
        <w:rPr>
          <w:rFonts w:ascii="Times New Roman" w:eastAsia="Times New Roman" w:hAnsi="Times New Roman" w:cs="Times New Roman"/>
          <w:b/>
          <w:bCs/>
          <w:kern w:val="0"/>
          <w:sz w:val="28"/>
          <w:szCs w:val="28"/>
          <w:lang w:eastAsia="ro-RO"/>
          <w14:ligatures w14:val="none"/>
        </w:rPr>
        <w:t>5.773 lei</w:t>
      </w:r>
      <w:r w:rsidRPr="00D51589">
        <w:rPr>
          <w:rFonts w:ascii="Times New Roman" w:eastAsia="Times New Roman" w:hAnsi="Times New Roman" w:cs="Times New Roman"/>
          <w:kern w:val="0"/>
          <w:sz w:val="28"/>
          <w:szCs w:val="28"/>
          <w:lang w:eastAsia="ro-RO"/>
          <w14:ligatures w14:val="none"/>
        </w:rPr>
        <w:t>;</w:t>
      </w:r>
    </w:p>
    <w:p w14:paraId="2D1A826D" w14:textId="77777777" w:rsidR="00D51589" w:rsidRPr="00D51589" w:rsidRDefault="00D51589" w:rsidP="00D51589">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recalcularea dividendelor brute cuvenite asociatului unic – Consiliul Local al Comunei Bucov – la suma de </w:t>
      </w:r>
      <w:r w:rsidRPr="00D51589">
        <w:rPr>
          <w:rFonts w:ascii="Times New Roman" w:eastAsia="Times New Roman" w:hAnsi="Times New Roman" w:cs="Times New Roman"/>
          <w:b/>
          <w:bCs/>
          <w:kern w:val="0"/>
          <w:sz w:val="28"/>
          <w:szCs w:val="28"/>
          <w:lang w:eastAsia="ro-RO"/>
          <w14:ligatures w14:val="none"/>
        </w:rPr>
        <w:t>48.839 lei</w:t>
      </w:r>
      <w:r w:rsidRPr="00D51589">
        <w:rPr>
          <w:rFonts w:ascii="Times New Roman" w:eastAsia="Times New Roman" w:hAnsi="Times New Roman" w:cs="Times New Roman"/>
          <w:kern w:val="0"/>
          <w:sz w:val="28"/>
          <w:szCs w:val="28"/>
          <w:lang w:eastAsia="ro-RO"/>
          <w14:ligatures w14:val="none"/>
        </w:rPr>
        <w:t>.</w:t>
      </w:r>
    </w:p>
    <w:p w14:paraId="6D0A6C5B"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Având în vedere cele prezentate, apreciem că proiectul de hotărâre este legal, oportun și temeinic și propunem Consiliului Local al Comunei Bucov aprobarea acestuia.</w:t>
      </w:r>
    </w:p>
    <w:p w14:paraId="43EBDA51" w14:textId="34634254"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 xml:space="preserve">Compartiment Financiar-Contabil </w:t>
      </w:r>
    </w:p>
    <w:p w14:paraId="4A23279F" w14:textId="1A8E4A1E"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1B3E291"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Întocmit,</w:t>
      </w:r>
    </w:p>
    <w:p w14:paraId="2D07AC6B" w14:textId="69ADEE0B" w:rsidR="00D51589"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TOCACIU NICOLETA</w:t>
      </w:r>
    </w:p>
    <w:p w14:paraId="0EFA9198"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89F5878"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7766A5B"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CD6D8BD"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2795501"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D64F2F8"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EE83BF6"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42BF661"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23A059F"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85B3783"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D673208"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4BAA013" w14:textId="77777777" w:rsidR="0022334B"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13BA85A" w14:textId="77777777" w:rsidR="0022334B" w:rsidRPr="00D51589"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35B6727"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ROMÂNIA</w:t>
      </w:r>
      <w:r w:rsidRPr="00D51589">
        <w:rPr>
          <w:rFonts w:ascii="Times New Roman" w:eastAsia="Times New Roman" w:hAnsi="Times New Roman" w:cs="Times New Roman"/>
          <w:kern w:val="0"/>
          <w:sz w:val="28"/>
          <w:szCs w:val="28"/>
          <w:lang w:eastAsia="ro-RO"/>
          <w14:ligatures w14:val="none"/>
        </w:rPr>
        <w:br/>
      </w:r>
      <w:r w:rsidRPr="00D51589">
        <w:rPr>
          <w:rFonts w:ascii="Times New Roman" w:eastAsia="Times New Roman" w:hAnsi="Times New Roman" w:cs="Times New Roman"/>
          <w:b/>
          <w:bCs/>
          <w:kern w:val="0"/>
          <w:sz w:val="28"/>
          <w:szCs w:val="28"/>
          <w:lang w:eastAsia="ro-RO"/>
          <w14:ligatures w14:val="none"/>
        </w:rPr>
        <w:t>JUDEȚUL PRAHOVA</w:t>
      </w:r>
      <w:r w:rsidRPr="00D51589">
        <w:rPr>
          <w:rFonts w:ascii="Times New Roman" w:eastAsia="Times New Roman" w:hAnsi="Times New Roman" w:cs="Times New Roman"/>
          <w:kern w:val="0"/>
          <w:sz w:val="28"/>
          <w:szCs w:val="28"/>
          <w:lang w:eastAsia="ro-RO"/>
          <w14:ligatures w14:val="none"/>
        </w:rPr>
        <w:br/>
      </w:r>
      <w:r w:rsidRPr="00D51589">
        <w:rPr>
          <w:rFonts w:ascii="Times New Roman" w:eastAsia="Times New Roman" w:hAnsi="Times New Roman" w:cs="Times New Roman"/>
          <w:b/>
          <w:bCs/>
          <w:kern w:val="0"/>
          <w:sz w:val="28"/>
          <w:szCs w:val="28"/>
          <w:lang w:eastAsia="ro-RO"/>
          <w14:ligatures w14:val="none"/>
        </w:rPr>
        <w:t>COMUNA BUCOV</w:t>
      </w:r>
    </w:p>
    <w:p w14:paraId="5E4A4439" w14:textId="77777777" w:rsidR="001E56EF" w:rsidRDefault="0022334B" w:rsidP="00D51589">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1E56EF">
        <w:rPr>
          <w:rFonts w:ascii="Times New Roman" w:eastAsia="Times New Roman" w:hAnsi="Times New Roman" w:cs="Times New Roman"/>
          <w:b/>
          <w:bCs/>
          <w:kern w:val="0"/>
          <w:sz w:val="28"/>
          <w:szCs w:val="28"/>
          <w:lang w:eastAsia="ro-RO"/>
          <w14:ligatures w14:val="none"/>
        </w:rPr>
        <w:t>Nr.15802/2026</w:t>
      </w:r>
    </w:p>
    <w:p w14:paraId="388FF588" w14:textId="77777777" w:rsidR="001E56EF" w:rsidRDefault="001E56EF" w:rsidP="00D51589">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p>
    <w:p w14:paraId="04910C3A" w14:textId="17444049" w:rsidR="00D51589" w:rsidRPr="00D51589" w:rsidRDefault="001E56EF" w:rsidP="00D51589">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0022334B">
        <w:rPr>
          <w:rFonts w:ascii="Times New Roman" w:eastAsia="Times New Roman" w:hAnsi="Times New Roman" w:cs="Times New Roman"/>
          <w:b/>
          <w:bCs/>
          <w:kern w:val="0"/>
          <w:sz w:val="28"/>
          <w:szCs w:val="28"/>
          <w:lang w:eastAsia="ro-RO"/>
          <w14:ligatures w14:val="none"/>
        </w:rPr>
        <w:t xml:space="preserve">                           </w:t>
      </w:r>
      <w:r w:rsidR="00D51589" w:rsidRPr="00D51589">
        <w:rPr>
          <w:rFonts w:ascii="Times New Roman" w:eastAsia="Times New Roman" w:hAnsi="Times New Roman" w:cs="Times New Roman"/>
          <w:b/>
          <w:bCs/>
          <w:kern w:val="0"/>
          <w:sz w:val="28"/>
          <w:szCs w:val="28"/>
          <w:lang w:eastAsia="ro-RO"/>
          <w14:ligatures w14:val="none"/>
        </w:rPr>
        <w:t>RAPORT DE SPECIALITATE</w:t>
      </w:r>
    </w:p>
    <w:p w14:paraId="4B8EC45E"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la proiectul de hotărâre privind aprobarea efectuării unor corecții contabile în anul 2026, prin contul 1174 „Rezultatul reportat provenit din corectarea erorilor contabile”, aferente exercițiului financiar 2025 al Societății Apă și Canal Bucov S.R.L.</w:t>
      </w:r>
    </w:p>
    <w:p w14:paraId="3F1025F0"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Compartimentul de specialitate a analizat documentația înaintată de Societatea Apă și Canal Bucov S.R.L., precum și Referatul de aprobare al Primarului Comunei Bucov.</w:t>
      </w:r>
    </w:p>
    <w:p w14:paraId="698C2F38"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Din documentele prezentate rezultă că, la data de </w:t>
      </w:r>
      <w:r w:rsidRPr="00D51589">
        <w:rPr>
          <w:rFonts w:ascii="Times New Roman" w:eastAsia="Times New Roman" w:hAnsi="Times New Roman" w:cs="Times New Roman"/>
          <w:b/>
          <w:bCs/>
          <w:kern w:val="0"/>
          <w:sz w:val="28"/>
          <w:szCs w:val="28"/>
          <w:lang w:eastAsia="ro-RO"/>
          <w14:ligatures w14:val="none"/>
        </w:rPr>
        <w:t>17.06.2026</w:t>
      </w:r>
      <w:r w:rsidRPr="00D51589">
        <w:rPr>
          <w:rFonts w:ascii="Times New Roman" w:eastAsia="Times New Roman" w:hAnsi="Times New Roman" w:cs="Times New Roman"/>
          <w:kern w:val="0"/>
          <w:sz w:val="28"/>
          <w:szCs w:val="28"/>
          <w:lang w:eastAsia="ro-RO"/>
          <w14:ligatures w14:val="none"/>
        </w:rPr>
        <w:t xml:space="preserve">, societatea </w:t>
      </w:r>
      <w:r w:rsidRPr="00D51589">
        <w:rPr>
          <w:rFonts w:ascii="Times New Roman" w:eastAsia="Times New Roman" w:hAnsi="Times New Roman" w:cs="Times New Roman"/>
          <w:b/>
          <w:bCs/>
          <w:kern w:val="0"/>
          <w:sz w:val="28"/>
          <w:szCs w:val="28"/>
          <w:lang w:eastAsia="ro-RO"/>
          <w14:ligatures w14:val="none"/>
        </w:rPr>
        <w:t>Electrica Furnizare S.A.</w:t>
      </w:r>
      <w:r w:rsidRPr="00D51589">
        <w:rPr>
          <w:rFonts w:ascii="Times New Roman" w:eastAsia="Times New Roman" w:hAnsi="Times New Roman" w:cs="Times New Roman"/>
          <w:kern w:val="0"/>
          <w:sz w:val="28"/>
          <w:szCs w:val="28"/>
          <w:lang w:eastAsia="ro-RO"/>
          <w14:ligatures w14:val="none"/>
        </w:rPr>
        <w:t xml:space="preserve"> a emis către Societatea Apă și Canal Bucov S.R.L. un număr de </w:t>
      </w:r>
      <w:r w:rsidRPr="00D51589">
        <w:rPr>
          <w:rFonts w:ascii="Times New Roman" w:eastAsia="Times New Roman" w:hAnsi="Times New Roman" w:cs="Times New Roman"/>
          <w:b/>
          <w:bCs/>
          <w:kern w:val="0"/>
          <w:sz w:val="28"/>
          <w:szCs w:val="28"/>
          <w:lang w:eastAsia="ro-RO"/>
          <w14:ligatures w14:val="none"/>
        </w:rPr>
        <w:t>14 facturi fiscale</w:t>
      </w:r>
      <w:r w:rsidRPr="00D51589">
        <w:rPr>
          <w:rFonts w:ascii="Times New Roman" w:eastAsia="Times New Roman" w:hAnsi="Times New Roman" w:cs="Times New Roman"/>
          <w:kern w:val="0"/>
          <w:sz w:val="28"/>
          <w:szCs w:val="28"/>
          <w:lang w:eastAsia="ro-RO"/>
          <w14:ligatures w14:val="none"/>
        </w:rPr>
        <w:t xml:space="preserve">, în valoare totală de </w:t>
      </w:r>
      <w:r w:rsidRPr="00D51589">
        <w:rPr>
          <w:rFonts w:ascii="Times New Roman" w:eastAsia="Times New Roman" w:hAnsi="Times New Roman" w:cs="Times New Roman"/>
          <w:b/>
          <w:bCs/>
          <w:kern w:val="0"/>
          <w:sz w:val="28"/>
          <w:szCs w:val="28"/>
          <w:lang w:eastAsia="ro-RO"/>
          <w14:ligatures w14:val="none"/>
        </w:rPr>
        <w:t>103.967,31 lei</w:t>
      </w:r>
      <w:r w:rsidRPr="00D51589">
        <w:rPr>
          <w:rFonts w:ascii="Times New Roman" w:eastAsia="Times New Roman" w:hAnsi="Times New Roman" w:cs="Times New Roman"/>
          <w:kern w:val="0"/>
          <w:sz w:val="28"/>
          <w:szCs w:val="28"/>
          <w:lang w:eastAsia="ro-RO"/>
          <w14:ligatures w14:val="none"/>
        </w:rPr>
        <w:t xml:space="preserve">, aferente consumului de energie electrică din perioada </w:t>
      </w:r>
      <w:r w:rsidRPr="00D51589">
        <w:rPr>
          <w:rFonts w:ascii="Times New Roman" w:eastAsia="Times New Roman" w:hAnsi="Times New Roman" w:cs="Times New Roman"/>
          <w:b/>
          <w:bCs/>
          <w:kern w:val="0"/>
          <w:sz w:val="28"/>
          <w:szCs w:val="28"/>
          <w:lang w:eastAsia="ro-RO"/>
          <w14:ligatures w14:val="none"/>
        </w:rPr>
        <w:t>01.06.2025 – 31.12.2025</w:t>
      </w:r>
      <w:r w:rsidRPr="00D51589">
        <w:rPr>
          <w:rFonts w:ascii="Times New Roman" w:eastAsia="Times New Roman" w:hAnsi="Times New Roman" w:cs="Times New Roman"/>
          <w:kern w:val="0"/>
          <w:sz w:val="28"/>
          <w:szCs w:val="28"/>
          <w:lang w:eastAsia="ro-RO"/>
          <w14:ligatures w14:val="none"/>
        </w:rPr>
        <w:t>.</w:t>
      </w:r>
    </w:p>
    <w:p w14:paraId="41FC58AD"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Cheltuielile evidențiate prin aceste facturi sunt aferente exercițiului financiar 2025, însă documentele justificative au fost emise și comunicate societății ulterior aprobării situațiilor financiare aferente acelui exercițiu.</w:t>
      </w:r>
    </w:p>
    <w:p w14:paraId="08E2BCD1"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În conformitate cu prevederile Legii contabilității nr. 82/1991, republicată, și ale Ordinului ministrului finanțelor nr. 1.802/2014, erorile aferente exercițiilor financiare precedente se corectează prin contul </w:t>
      </w:r>
      <w:r w:rsidRPr="00D51589">
        <w:rPr>
          <w:rFonts w:ascii="Times New Roman" w:eastAsia="Times New Roman" w:hAnsi="Times New Roman" w:cs="Times New Roman"/>
          <w:b/>
          <w:bCs/>
          <w:kern w:val="0"/>
          <w:sz w:val="28"/>
          <w:szCs w:val="28"/>
          <w:lang w:eastAsia="ro-RO"/>
          <w14:ligatures w14:val="none"/>
        </w:rPr>
        <w:t>1174 „Rezultatul reportat provenit din corectarea erorilor contabile”</w:t>
      </w:r>
      <w:r w:rsidRPr="00D51589">
        <w:rPr>
          <w:rFonts w:ascii="Times New Roman" w:eastAsia="Times New Roman" w:hAnsi="Times New Roman" w:cs="Times New Roman"/>
          <w:kern w:val="0"/>
          <w:sz w:val="28"/>
          <w:szCs w:val="28"/>
          <w:lang w:eastAsia="ro-RO"/>
          <w14:ligatures w14:val="none"/>
        </w:rPr>
        <w:t>, fără modificarea evidențelor contabile ale exercițiului curent.</w:t>
      </w:r>
    </w:p>
    <w:p w14:paraId="7D725AD7"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Corectarea acestor erori conduce la:</w:t>
      </w:r>
    </w:p>
    <w:p w14:paraId="2713DDCC" w14:textId="77777777" w:rsidR="00D51589" w:rsidRPr="00D51589" w:rsidRDefault="00D51589" w:rsidP="00D51589">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diminuarea profitului net aferent exercițiului financiar 2025 la suma de </w:t>
      </w:r>
      <w:r w:rsidRPr="00D51589">
        <w:rPr>
          <w:rFonts w:ascii="Times New Roman" w:eastAsia="Times New Roman" w:hAnsi="Times New Roman" w:cs="Times New Roman"/>
          <w:b/>
          <w:bCs/>
          <w:kern w:val="0"/>
          <w:sz w:val="28"/>
          <w:szCs w:val="28"/>
          <w:lang w:eastAsia="ro-RO"/>
          <w14:ligatures w14:val="none"/>
        </w:rPr>
        <w:t>103.451 lei</w:t>
      </w:r>
      <w:r w:rsidRPr="00D51589">
        <w:rPr>
          <w:rFonts w:ascii="Times New Roman" w:eastAsia="Times New Roman" w:hAnsi="Times New Roman" w:cs="Times New Roman"/>
          <w:kern w:val="0"/>
          <w:sz w:val="28"/>
          <w:szCs w:val="28"/>
          <w:lang w:eastAsia="ro-RO"/>
          <w14:ligatures w14:val="none"/>
        </w:rPr>
        <w:t>;</w:t>
      </w:r>
    </w:p>
    <w:p w14:paraId="40309FF8" w14:textId="77777777" w:rsidR="00D51589" w:rsidRPr="00D51589" w:rsidRDefault="00D51589" w:rsidP="00D51589">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recalcularea și constituirea rezervei legale în sumă de </w:t>
      </w:r>
      <w:r w:rsidRPr="00D51589">
        <w:rPr>
          <w:rFonts w:ascii="Times New Roman" w:eastAsia="Times New Roman" w:hAnsi="Times New Roman" w:cs="Times New Roman"/>
          <w:b/>
          <w:bCs/>
          <w:kern w:val="0"/>
          <w:sz w:val="28"/>
          <w:szCs w:val="28"/>
          <w:lang w:eastAsia="ro-RO"/>
          <w14:ligatures w14:val="none"/>
        </w:rPr>
        <w:t>5.773 lei</w:t>
      </w:r>
      <w:r w:rsidRPr="00D51589">
        <w:rPr>
          <w:rFonts w:ascii="Times New Roman" w:eastAsia="Times New Roman" w:hAnsi="Times New Roman" w:cs="Times New Roman"/>
          <w:kern w:val="0"/>
          <w:sz w:val="28"/>
          <w:szCs w:val="28"/>
          <w:lang w:eastAsia="ro-RO"/>
          <w14:ligatures w14:val="none"/>
        </w:rPr>
        <w:t>;</w:t>
      </w:r>
    </w:p>
    <w:p w14:paraId="61356CBE" w14:textId="77777777" w:rsidR="001E56EF" w:rsidRDefault="001E56EF" w:rsidP="001E56EF">
      <w:pPr>
        <w:spacing w:before="100" w:beforeAutospacing="1" w:after="100" w:afterAutospacing="1" w:line="240" w:lineRule="auto"/>
        <w:ind w:left="720"/>
        <w:rPr>
          <w:rFonts w:ascii="Times New Roman" w:eastAsia="Times New Roman" w:hAnsi="Times New Roman" w:cs="Times New Roman"/>
          <w:kern w:val="0"/>
          <w:sz w:val="28"/>
          <w:szCs w:val="28"/>
          <w:lang w:eastAsia="ro-RO"/>
          <w14:ligatures w14:val="none"/>
        </w:rPr>
      </w:pPr>
    </w:p>
    <w:p w14:paraId="72F666DC" w14:textId="77777777" w:rsidR="001E56EF" w:rsidRDefault="001E56EF" w:rsidP="001E56EF">
      <w:pPr>
        <w:spacing w:before="100" w:beforeAutospacing="1" w:after="100" w:afterAutospacing="1" w:line="240" w:lineRule="auto"/>
        <w:ind w:left="720"/>
        <w:rPr>
          <w:rFonts w:ascii="Times New Roman" w:eastAsia="Times New Roman" w:hAnsi="Times New Roman" w:cs="Times New Roman"/>
          <w:kern w:val="0"/>
          <w:sz w:val="28"/>
          <w:szCs w:val="28"/>
          <w:lang w:eastAsia="ro-RO"/>
          <w14:ligatures w14:val="none"/>
        </w:rPr>
      </w:pPr>
    </w:p>
    <w:p w14:paraId="2475C42A" w14:textId="59998E56" w:rsidR="00D51589" w:rsidRPr="00D51589" w:rsidRDefault="00D51589" w:rsidP="00D51589">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recalcularea dividendelor brute cuvenite asociatului unic – Consiliul Local al Comunei Bucov – la suma de </w:t>
      </w:r>
      <w:r w:rsidRPr="00D51589">
        <w:rPr>
          <w:rFonts w:ascii="Times New Roman" w:eastAsia="Times New Roman" w:hAnsi="Times New Roman" w:cs="Times New Roman"/>
          <w:b/>
          <w:bCs/>
          <w:kern w:val="0"/>
          <w:sz w:val="28"/>
          <w:szCs w:val="28"/>
          <w:lang w:eastAsia="ro-RO"/>
          <w14:ligatures w14:val="none"/>
        </w:rPr>
        <w:t>48.839 lei</w:t>
      </w:r>
      <w:r w:rsidRPr="00D51589">
        <w:rPr>
          <w:rFonts w:ascii="Times New Roman" w:eastAsia="Times New Roman" w:hAnsi="Times New Roman" w:cs="Times New Roman"/>
          <w:kern w:val="0"/>
          <w:sz w:val="28"/>
          <w:szCs w:val="28"/>
          <w:lang w:eastAsia="ro-RO"/>
          <w14:ligatures w14:val="none"/>
        </w:rPr>
        <w:t>.</w:t>
      </w:r>
    </w:p>
    <w:p w14:paraId="54F33548"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Având în vedere cele prezentate, apreciem că proiectul de hotărâre este legal, oportun și temeinic și propunem Consiliului Local al Comunei Bucov aprobarea acestuia.</w:t>
      </w:r>
    </w:p>
    <w:p w14:paraId="114FE393" w14:textId="32E0740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Compartiment Financiar-Contabil</w:t>
      </w:r>
    </w:p>
    <w:p w14:paraId="0FA6C02B" w14:textId="77777777" w:rsidR="00D51589" w:rsidRPr="00D51589" w:rsidRDefault="00D51589"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Întocmit,</w:t>
      </w:r>
    </w:p>
    <w:p w14:paraId="0B26F8BB" w14:textId="0FF6CB72" w:rsidR="00D51589" w:rsidRDefault="002233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TOCACIU NICOLETA</w:t>
      </w:r>
    </w:p>
    <w:p w14:paraId="31E2EA1B"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838B3BD"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2AD4E28"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A755227"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695454C"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8070D77"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6BEDE51"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0A37790"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DE4EEC4"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E4FB3A7"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15A02E9"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FA69B89"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9312AA0"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1FD4169"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C36EBD1"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53D1902"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7FCD64F"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60C1DB1" w14:textId="77777777" w:rsidR="00566A4B" w:rsidRDefault="00566A4B" w:rsidP="00D515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FA2141F" w14:textId="77777777" w:rsidR="00566A4B" w:rsidRPr="00D51589"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R</w:t>
      </w:r>
      <w:r w:rsidRPr="00D51589">
        <w:rPr>
          <w:rFonts w:ascii="Times New Roman" w:eastAsia="Times New Roman" w:hAnsi="Times New Roman" w:cs="Times New Roman"/>
          <w:b/>
          <w:bCs/>
          <w:kern w:val="0"/>
          <w:sz w:val="28"/>
          <w:szCs w:val="28"/>
          <w:lang w:eastAsia="ro-RO"/>
          <w14:ligatures w14:val="none"/>
        </w:rPr>
        <w:t>OMÂNIA</w:t>
      </w:r>
      <w:r w:rsidRPr="00D51589">
        <w:rPr>
          <w:rFonts w:ascii="Times New Roman" w:eastAsia="Times New Roman" w:hAnsi="Times New Roman" w:cs="Times New Roman"/>
          <w:kern w:val="0"/>
          <w:sz w:val="28"/>
          <w:szCs w:val="28"/>
          <w:lang w:eastAsia="ro-RO"/>
          <w14:ligatures w14:val="none"/>
        </w:rPr>
        <w:br/>
      </w:r>
      <w:r w:rsidRPr="00D51589">
        <w:rPr>
          <w:rFonts w:ascii="Times New Roman" w:eastAsia="Times New Roman" w:hAnsi="Times New Roman" w:cs="Times New Roman"/>
          <w:b/>
          <w:bCs/>
          <w:kern w:val="0"/>
          <w:sz w:val="28"/>
          <w:szCs w:val="28"/>
          <w:lang w:eastAsia="ro-RO"/>
          <w14:ligatures w14:val="none"/>
        </w:rPr>
        <w:t>JUDEȚUL PRAHOVA</w:t>
      </w:r>
      <w:r w:rsidRPr="00D51589">
        <w:rPr>
          <w:rFonts w:ascii="Times New Roman" w:eastAsia="Times New Roman" w:hAnsi="Times New Roman" w:cs="Times New Roman"/>
          <w:kern w:val="0"/>
          <w:sz w:val="28"/>
          <w:szCs w:val="28"/>
          <w:lang w:eastAsia="ro-RO"/>
          <w14:ligatures w14:val="none"/>
        </w:rPr>
        <w:br/>
      </w:r>
      <w:r w:rsidRPr="00D51589">
        <w:rPr>
          <w:rFonts w:ascii="Times New Roman" w:eastAsia="Times New Roman" w:hAnsi="Times New Roman" w:cs="Times New Roman"/>
          <w:b/>
          <w:bCs/>
          <w:kern w:val="0"/>
          <w:sz w:val="28"/>
          <w:szCs w:val="28"/>
          <w:lang w:eastAsia="ro-RO"/>
          <w14:ligatures w14:val="none"/>
        </w:rPr>
        <w:t>COMUNA BUCOV</w:t>
      </w:r>
      <w:r w:rsidRPr="00D51589">
        <w:rPr>
          <w:rFonts w:ascii="Times New Roman" w:eastAsia="Times New Roman" w:hAnsi="Times New Roman" w:cs="Times New Roman"/>
          <w:kern w:val="0"/>
          <w:sz w:val="28"/>
          <w:szCs w:val="28"/>
          <w:lang w:eastAsia="ro-RO"/>
          <w14:ligatures w14:val="none"/>
        </w:rPr>
        <w:br/>
      </w:r>
      <w:r w:rsidRPr="00D51589">
        <w:rPr>
          <w:rFonts w:ascii="Times New Roman" w:eastAsia="Times New Roman" w:hAnsi="Times New Roman" w:cs="Times New Roman"/>
          <w:b/>
          <w:bCs/>
          <w:kern w:val="0"/>
          <w:sz w:val="28"/>
          <w:szCs w:val="28"/>
          <w:lang w:eastAsia="ro-RO"/>
          <w14:ligatures w14:val="none"/>
        </w:rPr>
        <w:t>CONSILIUL LOCAL</w:t>
      </w:r>
    </w:p>
    <w:p w14:paraId="47EABAA2" w14:textId="5FE37AEC" w:rsidR="00566A4B" w:rsidRPr="00D51589" w:rsidRDefault="00566A4B" w:rsidP="00566A4B">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Pr>
          <w:rFonts w:ascii="Times New Roman" w:eastAsia="Times New Roman" w:hAnsi="Times New Roman" w:cs="Times New Roman"/>
          <w:b/>
          <w:bCs/>
          <w:kern w:val="0"/>
          <w:sz w:val="28"/>
          <w:szCs w:val="28"/>
          <w:lang w:eastAsia="ro-RO"/>
          <w14:ligatures w14:val="none"/>
        </w:rPr>
        <w:t xml:space="preserve">                    </w:t>
      </w:r>
      <w:r>
        <w:rPr>
          <w:rFonts w:ascii="Times New Roman" w:eastAsia="Times New Roman" w:hAnsi="Times New Roman" w:cs="Times New Roman"/>
          <w:b/>
          <w:bCs/>
          <w:kern w:val="0"/>
          <w:sz w:val="28"/>
          <w:szCs w:val="28"/>
          <w:lang w:eastAsia="ro-RO"/>
          <w14:ligatures w14:val="none"/>
        </w:rPr>
        <w:t xml:space="preserve"> </w:t>
      </w:r>
      <w:r w:rsidRPr="00D51589">
        <w:rPr>
          <w:rFonts w:ascii="Times New Roman" w:eastAsia="Times New Roman" w:hAnsi="Times New Roman" w:cs="Times New Roman"/>
          <w:b/>
          <w:bCs/>
          <w:kern w:val="0"/>
          <w:sz w:val="28"/>
          <w:szCs w:val="28"/>
          <w:lang w:eastAsia="ro-RO"/>
          <w14:ligatures w14:val="none"/>
        </w:rPr>
        <w:t xml:space="preserve"> HOTĂRÂRE</w:t>
      </w:r>
      <w:r>
        <w:rPr>
          <w:rFonts w:ascii="Times New Roman" w:eastAsia="Times New Roman" w:hAnsi="Times New Roman" w:cs="Times New Roman"/>
          <w:b/>
          <w:bCs/>
          <w:kern w:val="0"/>
          <w:sz w:val="28"/>
          <w:szCs w:val="28"/>
          <w:lang w:eastAsia="ro-RO"/>
          <w14:ligatures w14:val="none"/>
        </w:rPr>
        <w:t>A</w:t>
      </w:r>
      <w:r>
        <w:rPr>
          <w:rFonts w:ascii="Times New Roman" w:eastAsia="Times New Roman" w:hAnsi="Times New Roman" w:cs="Times New Roman"/>
          <w:b/>
          <w:bCs/>
          <w:kern w:val="0"/>
          <w:sz w:val="28"/>
          <w:szCs w:val="28"/>
          <w:lang w:eastAsia="ro-RO"/>
          <w14:ligatures w14:val="none"/>
        </w:rPr>
        <w:t xml:space="preserve"> nr. 67/</w:t>
      </w:r>
      <w:r>
        <w:rPr>
          <w:rFonts w:ascii="Times New Roman" w:eastAsia="Times New Roman" w:hAnsi="Times New Roman" w:cs="Times New Roman"/>
          <w:b/>
          <w:bCs/>
          <w:kern w:val="0"/>
          <w:sz w:val="28"/>
          <w:szCs w:val="28"/>
          <w:lang w:eastAsia="ro-RO"/>
          <w14:ligatures w14:val="none"/>
        </w:rPr>
        <w:t>10</w:t>
      </w:r>
      <w:r>
        <w:rPr>
          <w:rFonts w:ascii="Times New Roman" w:eastAsia="Times New Roman" w:hAnsi="Times New Roman" w:cs="Times New Roman"/>
          <w:b/>
          <w:bCs/>
          <w:kern w:val="0"/>
          <w:sz w:val="28"/>
          <w:szCs w:val="28"/>
          <w:lang w:eastAsia="ro-RO"/>
          <w14:ligatures w14:val="none"/>
        </w:rPr>
        <w:t>.07.2026</w:t>
      </w:r>
    </w:p>
    <w:p w14:paraId="1306BCBC" w14:textId="77777777" w:rsidR="00566A4B" w:rsidRPr="00D51589"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privind aprobarea efectuării unor corecții contabile în anul 2026, prin contul 1174 „Rezultatul reportat provenit din corectarea erorilor contabile”, aferente exercițiului financiar 2025 al Societății Apă și Canal Bucov S.R.L.</w:t>
      </w:r>
    </w:p>
    <w:p w14:paraId="28356065" w14:textId="77777777" w:rsidR="00566A4B"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Consiliul Local al Comunei Bucov, județul Prahova, întrunit în ședință ordinară</w:t>
      </w:r>
      <w:r>
        <w:rPr>
          <w:rFonts w:ascii="Times New Roman" w:eastAsia="Times New Roman" w:hAnsi="Times New Roman" w:cs="Times New Roman"/>
          <w:kern w:val="0"/>
          <w:sz w:val="28"/>
          <w:szCs w:val="28"/>
          <w:lang w:eastAsia="ro-RO"/>
          <w14:ligatures w14:val="none"/>
        </w:rPr>
        <w:t xml:space="preserve"> la 10 iulie 2026</w:t>
      </w:r>
      <w:r w:rsidRPr="00D51589">
        <w:rPr>
          <w:rFonts w:ascii="Times New Roman" w:eastAsia="Times New Roman" w:hAnsi="Times New Roman" w:cs="Times New Roman"/>
          <w:kern w:val="0"/>
          <w:sz w:val="28"/>
          <w:szCs w:val="28"/>
          <w:lang w:eastAsia="ro-RO"/>
          <w14:ligatures w14:val="none"/>
        </w:rPr>
        <w:t>;</w:t>
      </w:r>
    </w:p>
    <w:p w14:paraId="37EDF432" w14:textId="6688C689" w:rsidR="00566A4B" w:rsidRPr="00D51589"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Având în vedere:</w:t>
      </w:r>
    </w:p>
    <w:p w14:paraId="3EBDFC3A" w14:textId="77777777" w:rsidR="00566A4B" w:rsidRPr="00D51589" w:rsidRDefault="00566A4B" w:rsidP="00566A4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Referatul de aprobare al Primarului Comunei Bucov</w:t>
      </w:r>
      <w:r>
        <w:rPr>
          <w:rFonts w:ascii="Times New Roman" w:eastAsia="Times New Roman" w:hAnsi="Times New Roman" w:cs="Times New Roman"/>
          <w:kern w:val="0"/>
          <w:sz w:val="28"/>
          <w:szCs w:val="28"/>
          <w:lang w:eastAsia="ro-RO"/>
          <w14:ligatures w14:val="none"/>
        </w:rPr>
        <w:t xml:space="preserve"> nr.15801/07.07.2026,</w:t>
      </w:r>
    </w:p>
    <w:p w14:paraId="198223A6" w14:textId="77777777" w:rsidR="00566A4B" w:rsidRPr="00D51589" w:rsidRDefault="00566A4B" w:rsidP="00566A4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Raportul de specialitate al compartimentului de resort</w:t>
      </w:r>
      <w:r>
        <w:rPr>
          <w:rFonts w:ascii="Times New Roman" w:eastAsia="Times New Roman" w:hAnsi="Times New Roman" w:cs="Times New Roman"/>
          <w:kern w:val="0"/>
          <w:sz w:val="28"/>
          <w:szCs w:val="28"/>
          <w:lang w:eastAsia="ro-RO"/>
          <w14:ligatures w14:val="none"/>
        </w:rPr>
        <w:t xml:space="preserve"> nr.15802/07.07.2026,</w:t>
      </w:r>
    </w:p>
    <w:p w14:paraId="309E6455" w14:textId="77777777" w:rsidR="00566A4B" w:rsidRPr="00D51589" w:rsidRDefault="00566A4B" w:rsidP="00566A4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 xml:space="preserve">Adresa </w:t>
      </w:r>
      <w:r>
        <w:rPr>
          <w:rFonts w:ascii="Times New Roman" w:eastAsia="Times New Roman" w:hAnsi="Times New Roman" w:cs="Times New Roman"/>
          <w:kern w:val="0"/>
          <w:sz w:val="28"/>
          <w:szCs w:val="28"/>
          <w:lang w:eastAsia="ro-RO"/>
          <w14:ligatures w14:val="none"/>
        </w:rPr>
        <w:t xml:space="preserve"> nr. 14927/24.06.2026 </w:t>
      </w:r>
      <w:r w:rsidRPr="00D51589">
        <w:rPr>
          <w:rFonts w:ascii="Times New Roman" w:eastAsia="Times New Roman" w:hAnsi="Times New Roman" w:cs="Times New Roman"/>
          <w:kern w:val="0"/>
          <w:sz w:val="28"/>
          <w:szCs w:val="28"/>
          <w:lang w:eastAsia="ro-RO"/>
          <w14:ligatures w14:val="none"/>
        </w:rPr>
        <w:t>și documentația înaintată de Societatea Apă și Canal Bucov S.R.L.;</w:t>
      </w:r>
    </w:p>
    <w:p w14:paraId="477BE03A" w14:textId="77777777" w:rsidR="00566A4B" w:rsidRPr="00D51589" w:rsidRDefault="00566A4B" w:rsidP="00566A4B">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F</w:t>
      </w:r>
      <w:r w:rsidRPr="00D51589">
        <w:rPr>
          <w:rFonts w:ascii="Times New Roman" w:eastAsia="Times New Roman" w:hAnsi="Times New Roman" w:cs="Times New Roman"/>
          <w:kern w:val="0"/>
          <w:sz w:val="28"/>
          <w:szCs w:val="28"/>
          <w:lang w:eastAsia="ro-RO"/>
          <w14:ligatures w14:val="none"/>
        </w:rPr>
        <w:t>aptul că la data de 17.06.2026 societatea Electrica Furnizare S.A. a emis către Societatea Apă și Canal Bucov S.R.L. un număr de 14 facturi fiscale, în valoare totală de 103.967,31 lei (inclusiv TVA), aferente consumului de energie electrică din perioada 01.06.2025–31.12.2025;</w:t>
      </w:r>
    </w:p>
    <w:p w14:paraId="7655F89E" w14:textId="77777777" w:rsidR="00566A4B" w:rsidRPr="00D51589"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Ținând seama de prevederile:</w:t>
      </w:r>
    </w:p>
    <w:p w14:paraId="5B2FC6A6" w14:textId="77777777" w:rsidR="00566A4B" w:rsidRPr="00D51589" w:rsidRDefault="00566A4B" w:rsidP="00566A4B">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Legii nr. 82/1991 a contabilității, republicată, cu modificările și completările ulterioare;</w:t>
      </w:r>
    </w:p>
    <w:p w14:paraId="52E4B4E1" w14:textId="77777777" w:rsidR="00566A4B" w:rsidRPr="00D51589" w:rsidRDefault="00566A4B" w:rsidP="00566A4B">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Ordinului ministrului finanțelor nr. 1.802/2014 pentru aprobarea Reglementărilor contabile privind situațiile financiare anuale individuale și situațiile financiare anuale consolidate, cu modificările și completările ulterioare;</w:t>
      </w:r>
    </w:p>
    <w:p w14:paraId="2AFC0F21" w14:textId="77777777" w:rsidR="00566A4B" w:rsidRPr="00D51589" w:rsidRDefault="00566A4B" w:rsidP="00566A4B">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Legii nr. 31/1990 privind societățile, republicată, cu modificările și completările ulterioare;</w:t>
      </w:r>
    </w:p>
    <w:p w14:paraId="151E83B7" w14:textId="77777777" w:rsidR="00566A4B"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7EAB114" w14:textId="77777777" w:rsidR="00566A4B" w:rsidRDefault="00566A4B" w:rsidP="00566A4B">
      <w:pPr>
        <w:spacing w:before="100" w:beforeAutospacing="1" w:after="100" w:afterAutospacing="1" w:line="240" w:lineRule="auto"/>
        <w:ind w:left="720"/>
        <w:rPr>
          <w:rFonts w:ascii="Times New Roman" w:eastAsia="Times New Roman" w:hAnsi="Times New Roman" w:cs="Times New Roman"/>
          <w:kern w:val="0"/>
          <w:sz w:val="28"/>
          <w:szCs w:val="28"/>
          <w:lang w:eastAsia="ro-RO"/>
          <w14:ligatures w14:val="none"/>
        </w:rPr>
      </w:pPr>
    </w:p>
    <w:p w14:paraId="22DD3457" w14:textId="4EAFC378" w:rsidR="00566A4B" w:rsidRPr="00D51589" w:rsidRDefault="00566A4B" w:rsidP="00566A4B">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Ordonanței de urgență a Guvernului nr. 57/2019 privind Codul administrativ, cu modificările și completările ulterioare;</w:t>
      </w:r>
    </w:p>
    <w:p w14:paraId="4895395A" w14:textId="119827FB" w:rsidR="00566A4B" w:rsidRPr="00566A4B"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kern w:val="0"/>
          <w:sz w:val="28"/>
          <w:szCs w:val="28"/>
          <w:lang w:eastAsia="ro-RO"/>
          <w14:ligatures w14:val="none"/>
        </w:rPr>
        <w:t>În temeiul art. 129 alin. (2) lit. a) și d), alin. (3) lit. d), art. 139 alin. (3) și art. 196 alin. (1) lit. a) din Ordonanța de urgență a Guvernului nr. 57/2019 privind Codul administrativ,</w:t>
      </w:r>
    </w:p>
    <w:p w14:paraId="1FC61E1E" w14:textId="77777777" w:rsidR="00566A4B" w:rsidRPr="00D51589"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D51589">
        <w:rPr>
          <w:rFonts w:ascii="Times New Roman" w:eastAsia="Times New Roman" w:hAnsi="Times New Roman" w:cs="Times New Roman"/>
          <w:b/>
          <w:bCs/>
          <w:kern w:val="0"/>
          <w:sz w:val="28"/>
          <w:szCs w:val="28"/>
          <w:lang w:eastAsia="ro-RO"/>
          <w14:ligatures w14:val="none"/>
        </w:rPr>
        <w:t>HOTĂRĂȘTE:</w:t>
      </w:r>
    </w:p>
    <w:p w14:paraId="0E7E385F" w14:textId="77777777" w:rsidR="00566A4B" w:rsidRPr="00D51589"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Art. 1.</w:t>
      </w:r>
      <w:r w:rsidRPr="00D51589">
        <w:rPr>
          <w:rFonts w:ascii="Times New Roman" w:eastAsia="Times New Roman" w:hAnsi="Times New Roman" w:cs="Times New Roman"/>
          <w:kern w:val="0"/>
          <w:sz w:val="28"/>
          <w:szCs w:val="28"/>
          <w:lang w:eastAsia="ro-RO"/>
          <w14:ligatures w14:val="none"/>
        </w:rPr>
        <w:t xml:space="preserve"> Se aprobă efectuarea, în anul 2026, a corecțiilor contabile aferente exercițiului financiar 2025, prin contul </w:t>
      </w:r>
      <w:r w:rsidRPr="00D51589">
        <w:rPr>
          <w:rFonts w:ascii="Times New Roman" w:eastAsia="Times New Roman" w:hAnsi="Times New Roman" w:cs="Times New Roman"/>
          <w:b/>
          <w:bCs/>
          <w:kern w:val="0"/>
          <w:sz w:val="28"/>
          <w:szCs w:val="28"/>
          <w:lang w:eastAsia="ro-RO"/>
          <w14:ligatures w14:val="none"/>
        </w:rPr>
        <w:t>1174 „Rezultatul reportat provenit din corectarea erorilor contabile”</w:t>
      </w:r>
      <w:r w:rsidRPr="00D51589">
        <w:rPr>
          <w:rFonts w:ascii="Times New Roman" w:eastAsia="Times New Roman" w:hAnsi="Times New Roman" w:cs="Times New Roman"/>
          <w:kern w:val="0"/>
          <w:sz w:val="28"/>
          <w:szCs w:val="28"/>
          <w:lang w:eastAsia="ro-RO"/>
          <w14:ligatures w14:val="none"/>
        </w:rPr>
        <w:t>, ca urmare a înregistrării facturilor emise ulterior închiderii exercițiului financiar de către Electrica Furnizare S.A., reprezentând consum de energie electrică aferent perioadei 01.06.2025–31.12.2025.</w:t>
      </w:r>
    </w:p>
    <w:p w14:paraId="1B455554" w14:textId="77777777" w:rsidR="00566A4B" w:rsidRPr="00D51589"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Art. 2.</w:t>
      </w:r>
      <w:r w:rsidRPr="00D51589">
        <w:rPr>
          <w:rFonts w:ascii="Times New Roman" w:eastAsia="Times New Roman" w:hAnsi="Times New Roman" w:cs="Times New Roman"/>
          <w:kern w:val="0"/>
          <w:sz w:val="28"/>
          <w:szCs w:val="28"/>
          <w:lang w:eastAsia="ro-RO"/>
          <w14:ligatures w14:val="none"/>
        </w:rPr>
        <w:t xml:space="preserve"> Se aprobă modificarea rezultatului exercițiului financiar 2025, după cum urmează:</w:t>
      </w:r>
      <w:r w:rsidRPr="00D51589">
        <w:rPr>
          <w:rFonts w:ascii="Times New Roman" w:eastAsia="Times New Roman" w:hAnsi="Times New Roman" w:cs="Times New Roman"/>
          <w:kern w:val="0"/>
          <w:sz w:val="28"/>
          <w:szCs w:val="28"/>
          <w:lang w:eastAsia="ro-RO"/>
          <w14:ligatures w14:val="none"/>
        </w:rPr>
        <w:br/>
        <w:t xml:space="preserve">a) profitul net se diminuează la suma de </w:t>
      </w:r>
      <w:r w:rsidRPr="00D51589">
        <w:rPr>
          <w:rFonts w:ascii="Times New Roman" w:eastAsia="Times New Roman" w:hAnsi="Times New Roman" w:cs="Times New Roman"/>
          <w:b/>
          <w:bCs/>
          <w:kern w:val="0"/>
          <w:sz w:val="28"/>
          <w:szCs w:val="28"/>
          <w:lang w:eastAsia="ro-RO"/>
          <w14:ligatures w14:val="none"/>
        </w:rPr>
        <w:t>103.451 lei</w:t>
      </w:r>
      <w:r w:rsidRPr="00D51589">
        <w:rPr>
          <w:rFonts w:ascii="Times New Roman" w:eastAsia="Times New Roman" w:hAnsi="Times New Roman" w:cs="Times New Roman"/>
          <w:kern w:val="0"/>
          <w:sz w:val="28"/>
          <w:szCs w:val="28"/>
          <w:lang w:eastAsia="ro-RO"/>
          <w14:ligatures w14:val="none"/>
        </w:rPr>
        <w:t>;</w:t>
      </w:r>
      <w:r w:rsidRPr="00D51589">
        <w:rPr>
          <w:rFonts w:ascii="Times New Roman" w:eastAsia="Times New Roman" w:hAnsi="Times New Roman" w:cs="Times New Roman"/>
          <w:kern w:val="0"/>
          <w:sz w:val="28"/>
          <w:szCs w:val="28"/>
          <w:lang w:eastAsia="ro-RO"/>
          <w14:ligatures w14:val="none"/>
        </w:rPr>
        <w:br/>
        <w:t xml:space="preserve">b) rezerva legală se recalculează și se constituie în sumă de </w:t>
      </w:r>
      <w:r w:rsidRPr="00D51589">
        <w:rPr>
          <w:rFonts w:ascii="Times New Roman" w:eastAsia="Times New Roman" w:hAnsi="Times New Roman" w:cs="Times New Roman"/>
          <w:b/>
          <w:bCs/>
          <w:kern w:val="0"/>
          <w:sz w:val="28"/>
          <w:szCs w:val="28"/>
          <w:lang w:eastAsia="ro-RO"/>
          <w14:ligatures w14:val="none"/>
        </w:rPr>
        <w:t>5.773 lei</w:t>
      </w:r>
      <w:r w:rsidRPr="00D51589">
        <w:rPr>
          <w:rFonts w:ascii="Times New Roman" w:eastAsia="Times New Roman" w:hAnsi="Times New Roman" w:cs="Times New Roman"/>
          <w:kern w:val="0"/>
          <w:sz w:val="28"/>
          <w:szCs w:val="28"/>
          <w:lang w:eastAsia="ro-RO"/>
          <w14:ligatures w14:val="none"/>
        </w:rPr>
        <w:t>;</w:t>
      </w:r>
      <w:r w:rsidRPr="00D51589">
        <w:rPr>
          <w:rFonts w:ascii="Times New Roman" w:eastAsia="Times New Roman" w:hAnsi="Times New Roman" w:cs="Times New Roman"/>
          <w:kern w:val="0"/>
          <w:sz w:val="28"/>
          <w:szCs w:val="28"/>
          <w:lang w:eastAsia="ro-RO"/>
          <w14:ligatures w14:val="none"/>
        </w:rPr>
        <w:br/>
        <w:t xml:space="preserve">c) dividendele brute cuvenite asociatului unic – Consiliul Local al Comunei Bucov – se recalculează la suma de </w:t>
      </w:r>
      <w:r w:rsidRPr="00D51589">
        <w:rPr>
          <w:rFonts w:ascii="Times New Roman" w:eastAsia="Times New Roman" w:hAnsi="Times New Roman" w:cs="Times New Roman"/>
          <w:b/>
          <w:bCs/>
          <w:kern w:val="0"/>
          <w:sz w:val="28"/>
          <w:szCs w:val="28"/>
          <w:lang w:eastAsia="ro-RO"/>
          <w14:ligatures w14:val="none"/>
        </w:rPr>
        <w:t>48.839 lei</w:t>
      </w:r>
      <w:r w:rsidRPr="00D51589">
        <w:rPr>
          <w:rFonts w:ascii="Times New Roman" w:eastAsia="Times New Roman" w:hAnsi="Times New Roman" w:cs="Times New Roman"/>
          <w:kern w:val="0"/>
          <w:sz w:val="28"/>
          <w:szCs w:val="28"/>
          <w:lang w:eastAsia="ro-RO"/>
          <w14:ligatures w14:val="none"/>
        </w:rPr>
        <w:t>.</w:t>
      </w:r>
    </w:p>
    <w:p w14:paraId="4DE72F90" w14:textId="77777777" w:rsidR="00566A4B" w:rsidRPr="00D51589"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Art. 3.</w:t>
      </w:r>
      <w:r w:rsidRPr="00D51589">
        <w:rPr>
          <w:rFonts w:ascii="Times New Roman" w:eastAsia="Times New Roman" w:hAnsi="Times New Roman" w:cs="Times New Roman"/>
          <w:kern w:val="0"/>
          <w:sz w:val="28"/>
          <w:szCs w:val="28"/>
          <w:lang w:eastAsia="ro-RO"/>
          <w14:ligatures w14:val="none"/>
        </w:rPr>
        <w:t xml:space="preserve"> Administratorul Societății Apă și Canal Bucov S.R.L. va proceda la efectuarea înregistrărilor contabile și la actualizarea documentelor financiar-contabile, în conformitate cu prevederile legale în vigoare.</w:t>
      </w:r>
    </w:p>
    <w:p w14:paraId="7B5C0FA1" w14:textId="4375B300" w:rsidR="00566A4B" w:rsidRDefault="00566A4B" w:rsidP="00566A4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D51589">
        <w:rPr>
          <w:rFonts w:ascii="Times New Roman" w:eastAsia="Times New Roman" w:hAnsi="Times New Roman" w:cs="Times New Roman"/>
          <w:b/>
          <w:bCs/>
          <w:kern w:val="0"/>
          <w:sz w:val="28"/>
          <w:szCs w:val="28"/>
          <w:lang w:eastAsia="ro-RO"/>
          <w14:ligatures w14:val="none"/>
        </w:rPr>
        <w:t>Art. 4.</w:t>
      </w:r>
      <w:r w:rsidRPr="00D51589">
        <w:rPr>
          <w:rFonts w:ascii="Times New Roman" w:eastAsia="Times New Roman" w:hAnsi="Times New Roman" w:cs="Times New Roman"/>
          <w:kern w:val="0"/>
          <w:sz w:val="28"/>
          <w:szCs w:val="28"/>
          <w:lang w:eastAsia="ro-RO"/>
          <w14:ligatures w14:val="none"/>
        </w:rPr>
        <w:t xml:space="preserve"> Secretarul general al comunei Bucov va comunica prezenta hotărâre Primarului Comunei Bucov, Societății Apă și Canal Bucov S.R.L., Instituției Prefectului – Județul Prahova și persoanelor interesa</w:t>
      </w:r>
      <w:r>
        <w:rPr>
          <w:rFonts w:ascii="Times New Roman" w:eastAsia="Times New Roman" w:hAnsi="Times New Roman" w:cs="Times New Roman"/>
          <w:kern w:val="0"/>
          <w:sz w:val="28"/>
          <w:szCs w:val="28"/>
          <w:lang w:eastAsia="ro-RO"/>
          <w14:ligatures w14:val="none"/>
        </w:rPr>
        <w:t>te</w:t>
      </w:r>
      <w:r>
        <w:rPr>
          <w:rFonts w:ascii="Times New Roman" w:eastAsia="Times New Roman" w:hAnsi="Times New Roman" w:cs="Times New Roman"/>
          <w:kern w:val="0"/>
          <w:sz w:val="28"/>
          <w:szCs w:val="28"/>
          <w:lang w:eastAsia="ro-RO"/>
          <w14:ligatures w14:val="none"/>
        </w:rPr>
        <w:t>.</w:t>
      </w:r>
    </w:p>
    <w:p w14:paraId="1A82CE5E" w14:textId="6501F456" w:rsidR="00566A4B" w:rsidRDefault="00566A4B" w:rsidP="00566A4B">
      <w:pPr>
        <w:spacing w:after="0"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Președinte de ședință,                                  Contrasemnează,</w:t>
      </w:r>
    </w:p>
    <w:p w14:paraId="5D707B1E" w14:textId="75A30226" w:rsidR="00566A4B" w:rsidRDefault="00566A4B" w:rsidP="00566A4B">
      <w:pPr>
        <w:spacing w:after="0"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Nicolescu Nicolae                                  Secretar General,</w:t>
      </w:r>
    </w:p>
    <w:p w14:paraId="07AAF7CD" w14:textId="3F7B676A" w:rsidR="00566A4B" w:rsidRDefault="00566A4B" w:rsidP="00566A4B">
      <w:pPr>
        <w:spacing w:after="0"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Nae Florentina Cristina</w:t>
      </w:r>
    </w:p>
    <w:p w14:paraId="3E20467D" w14:textId="77777777" w:rsidR="00566A4B" w:rsidRDefault="00566A4B" w:rsidP="00566A4B">
      <w:pPr>
        <w:spacing w:after="0" w:line="240" w:lineRule="auto"/>
        <w:rPr>
          <w:rFonts w:ascii="Times New Roman" w:eastAsia="Times New Roman" w:hAnsi="Times New Roman" w:cs="Times New Roman"/>
          <w:kern w:val="0"/>
          <w:sz w:val="28"/>
          <w:szCs w:val="28"/>
          <w:lang w:eastAsia="ro-RO"/>
          <w14:ligatures w14:val="none"/>
        </w:rPr>
      </w:pPr>
    </w:p>
    <w:p w14:paraId="79C10AC8" w14:textId="77777777" w:rsidR="00566A4B" w:rsidRDefault="00566A4B" w:rsidP="00566A4B">
      <w:pPr>
        <w:spacing w:after="0" w:line="240" w:lineRule="auto"/>
        <w:rPr>
          <w:rFonts w:ascii="Times New Roman" w:eastAsia="Times New Roman" w:hAnsi="Times New Roman" w:cs="Times New Roman"/>
          <w:kern w:val="0"/>
          <w:sz w:val="28"/>
          <w:szCs w:val="28"/>
          <w:lang w:eastAsia="ro-RO"/>
          <w14:ligatures w14:val="none"/>
        </w:rPr>
      </w:pPr>
    </w:p>
    <w:p w14:paraId="6DA3BAA2" w14:textId="77777777" w:rsidR="00566A4B" w:rsidRDefault="00566A4B" w:rsidP="00566A4B">
      <w:pPr>
        <w:spacing w:after="0" w:line="240" w:lineRule="auto"/>
        <w:rPr>
          <w:rFonts w:ascii="Times New Roman" w:eastAsia="Times New Roman" w:hAnsi="Times New Roman" w:cs="Times New Roman"/>
          <w:kern w:val="0"/>
          <w:sz w:val="28"/>
          <w:szCs w:val="28"/>
          <w:lang w:eastAsia="ro-RO"/>
          <w14:ligatures w14:val="none"/>
        </w:rPr>
      </w:pPr>
    </w:p>
    <w:p w14:paraId="380EED5B" w14:textId="701F5052" w:rsidR="00566A4B" w:rsidRPr="00D51589" w:rsidRDefault="00566A4B" w:rsidP="00566A4B">
      <w:pPr>
        <w:spacing w:after="0" w:line="240" w:lineRule="auto"/>
        <w:rPr>
          <w:rFonts w:ascii="Times New Roman" w:eastAsia="Times New Roman" w:hAnsi="Times New Roman" w:cs="Times New Roman"/>
          <w:kern w:val="0"/>
          <w:sz w:val="28"/>
          <w:szCs w:val="28"/>
          <w:lang w:eastAsia="ro-RO"/>
          <w14:ligatures w14:val="none"/>
        </w:rPr>
      </w:pPr>
      <w:proofErr w:type="spellStart"/>
      <w:r>
        <w:rPr>
          <w:rFonts w:ascii="Times New Roman" w:eastAsia="Times New Roman" w:hAnsi="Times New Roman" w:cs="Times New Roman"/>
          <w:kern w:val="0"/>
          <w:sz w:val="28"/>
          <w:szCs w:val="28"/>
          <w:lang w:eastAsia="ro-RO"/>
          <w14:ligatures w14:val="none"/>
        </w:rPr>
        <w:t>Hotararea</w:t>
      </w:r>
      <w:proofErr w:type="spellEnd"/>
      <w:r>
        <w:rPr>
          <w:rFonts w:ascii="Times New Roman" w:eastAsia="Times New Roman" w:hAnsi="Times New Roman" w:cs="Times New Roman"/>
          <w:kern w:val="0"/>
          <w:sz w:val="28"/>
          <w:szCs w:val="28"/>
          <w:lang w:eastAsia="ro-RO"/>
          <w14:ligatures w14:val="none"/>
        </w:rPr>
        <w:t xml:space="preserve"> s-a adoptat cu 17 voturi ”pentru”, 17 consilieri prezenți din 17 în funcție.</w:t>
      </w:r>
    </w:p>
    <w:p w14:paraId="0007883A" w14:textId="77777777" w:rsidR="001F730E" w:rsidRPr="00D51589" w:rsidRDefault="001F730E">
      <w:pPr>
        <w:rPr>
          <w:rFonts w:ascii="Times New Roman" w:hAnsi="Times New Roman" w:cs="Times New Roman"/>
          <w:sz w:val="28"/>
          <w:szCs w:val="28"/>
        </w:rPr>
      </w:pPr>
    </w:p>
    <w:sectPr w:rsidR="001F730E" w:rsidRPr="00D515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51994"/>
    <w:multiLevelType w:val="multilevel"/>
    <w:tmpl w:val="EB06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34377"/>
    <w:multiLevelType w:val="multilevel"/>
    <w:tmpl w:val="FF36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F5B74"/>
    <w:multiLevelType w:val="multilevel"/>
    <w:tmpl w:val="7286D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C7C93"/>
    <w:multiLevelType w:val="multilevel"/>
    <w:tmpl w:val="B0EE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273262">
    <w:abstractNumId w:val="2"/>
  </w:num>
  <w:num w:numId="2" w16cid:durableId="434861487">
    <w:abstractNumId w:val="3"/>
  </w:num>
  <w:num w:numId="3" w16cid:durableId="705104564">
    <w:abstractNumId w:val="1"/>
  </w:num>
  <w:num w:numId="4" w16cid:durableId="213321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16"/>
    <w:rsid w:val="00012B16"/>
    <w:rsid w:val="000E3BB3"/>
    <w:rsid w:val="001E56EF"/>
    <w:rsid w:val="001F730E"/>
    <w:rsid w:val="0022334B"/>
    <w:rsid w:val="00566A4B"/>
    <w:rsid w:val="007C193E"/>
    <w:rsid w:val="008723A5"/>
    <w:rsid w:val="00A23155"/>
    <w:rsid w:val="00C77482"/>
    <w:rsid w:val="00D51589"/>
    <w:rsid w:val="00D719CB"/>
    <w:rsid w:val="00EB18A0"/>
    <w:rsid w:val="00EC2C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CB3F9"/>
  <w15:chartTrackingRefBased/>
  <w15:docId w15:val="{A57D307B-B29E-47B7-B60C-9746ADDD2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12B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12B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12B1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12B1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12B1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12B1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12B1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12B1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12B1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12B1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12B1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12B1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12B1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12B1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12B1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12B1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12B1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12B16"/>
    <w:rPr>
      <w:rFonts w:eastAsiaTheme="majorEastAsia" w:cstheme="majorBidi"/>
      <w:color w:val="272727" w:themeColor="text1" w:themeTint="D8"/>
    </w:rPr>
  </w:style>
  <w:style w:type="paragraph" w:styleId="Titlu">
    <w:name w:val="Title"/>
    <w:basedOn w:val="Normal"/>
    <w:next w:val="Normal"/>
    <w:link w:val="TitluCaracter"/>
    <w:uiPriority w:val="10"/>
    <w:qFormat/>
    <w:rsid w:val="00012B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12B1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12B1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12B1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12B1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12B16"/>
    <w:rPr>
      <w:i/>
      <w:iCs/>
      <w:color w:val="404040" w:themeColor="text1" w:themeTint="BF"/>
    </w:rPr>
  </w:style>
  <w:style w:type="paragraph" w:styleId="Listparagraf">
    <w:name w:val="List Paragraph"/>
    <w:basedOn w:val="Normal"/>
    <w:uiPriority w:val="34"/>
    <w:qFormat/>
    <w:rsid w:val="00012B16"/>
    <w:pPr>
      <w:ind w:left="720"/>
      <w:contextualSpacing/>
    </w:pPr>
  </w:style>
  <w:style w:type="character" w:styleId="Accentuareintens">
    <w:name w:val="Intense Emphasis"/>
    <w:basedOn w:val="Fontdeparagrafimplicit"/>
    <w:uiPriority w:val="21"/>
    <w:qFormat/>
    <w:rsid w:val="00012B16"/>
    <w:rPr>
      <w:i/>
      <w:iCs/>
      <w:color w:val="2F5496" w:themeColor="accent1" w:themeShade="BF"/>
    </w:rPr>
  </w:style>
  <w:style w:type="paragraph" w:styleId="Citatintens">
    <w:name w:val="Intense Quote"/>
    <w:basedOn w:val="Normal"/>
    <w:next w:val="Normal"/>
    <w:link w:val="CitatintensCaracter"/>
    <w:uiPriority w:val="30"/>
    <w:qFormat/>
    <w:rsid w:val="00012B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12B16"/>
    <w:rPr>
      <w:i/>
      <w:iCs/>
      <w:color w:val="2F5496" w:themeColor="accent1" w:themeShade="BF"/>
    </w:rPr>
  </w:style>
  <w:style w:type="character" w:styleId="Referireintens">
    <w:name w:val="Intense Reference"/>
    <w:basedOn w:val="Fontdeparagrafimplicit"/>
    <w:uiPriority w:val="32"/>
    <w:qFormat/>
    <w:rsid w:val="00012B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1562</Words>
  <Characters>9064</Characters>
  <Application>Microsoft Office Word</Application>
  <DocSecurity>0</DocSecurity>
  <Lines>75</Lines>
  <Paragraphs>21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6</cp:revision>
  <cp:lastPrinted>2026-07-07T11:17:00Z</cp:lastPrinted>
  <dcterms:created xsi:type="dcterms:W3CDTF">2026-07-07T10:53:00Z</dcterms:created>
  <dcterms:modified xsi:type="dcterms:W3CDTF">2026-07-07T11:18:00Z</dcterms:modified>
</cp:coreProperties>
</file>