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4EC" w:rsidRDefault="001564EC" w:rsidP="001564EC">
      <w:pPr>
        <w:pStyle w:val="NoSpacing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-266700</wp:posOffset>
            </wp:positionH>
            <wp:positionV relativeFrom="paragraph">
              <wp:posOffset>-45720</wp:posOffset>
            </wp:positionV>
            <wp:extent cx="1145540" cy="1226820"/>
            <wp:effectExtent l="19050" t="0" r="0" b="0"/>
            <wp:wrapNone/>
            <wp:docPr id="2" name="Picture 1" descr="https://legestart.ro/wp-content/uploads/2016/06/stema_2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egestart.ro/wp-content/uploads/2016/06/stema_2016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40" cy="1226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564EC" w:rsidRDefault="001564EC" w:rsidP="001564EC">
      <w:pPr>
        <w:jc w:val="center"/>
        <w:rPr>
          <w:b/>
        </w:rPr>
      </w:pPr>
      <w:r>
        <w:rPr>
          <w:b/>
        </w:rPr>
        <w:t>ROMANIA</w:t>
      </w:r>
    </w:p>
    <w:p w:rsidR="001564EC" w:rsidRDefault="001564EC" w:rsidP="001564EC">
      <w:pPr>
        <w:jc w:val="center"/>
        <w:rPr>
          <w:b/>
        </w:rPr>
      </w:pPr>
      <w:r>
        <w:rPr>
          <w:b/>
        </w:rPr>
        <w:t>JUDETUL PRAHOVA</w:t>
      </w:r>
    </w:p>
    <w:p w:rsidR="001564EC" w:rsidRDefault="001564EC" w:rsidP="001564EC">
      <w:pPr>
        <w:tabs>
          <w:tab w:val="center" w:pos="5256"/>
          <w:tab w:val="left" w:pos="6768"/>
        </w:tabs>
        <w:jc w:val="center"/>
        <w:rPr>
          <w:b/>
        </w:rPr>
      </w:pPr>
      <w:r>
        <w:rPr>
          <w:b/>
        </w:rPr>
        <w:t>COMUNA BUCOV</w:t>
      </w:r>
    </w:p>
    <w:p w:rsidR="001564EC" w:rsidRDefault="001564EC" w:rsidP="001564EC">
      <w:pPr>
        <w:jc w:val="center"/>
        <w:rPr>
          <w:b/>
        </w:rPr>
      </w:pPr>
      <w:r>
        <w:rPr>
          <w:b/>
        </w:rPr>
        <w:t>CONSILIUL LOCAL</w:t>
      </w:r>
    </w:p>
    <w:p w:rsidR="001564EC" w:rsidRDefault="001564EC" w:rsidP="001564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ab/>
      </w:r>
    </w:p>
    <w:p w:rsidR="001564EC" w:rsidRDefault="001564EC" w:rsidP="001564EC">
      <w:pPr>
        <w:jc w:val="center"/>
        <w:rPr>
          <w:b/>
          <w:sz w:val="28"/>
          <w:szCs w:val="28"/>
        </w:rPr>
      </w:pPr>
    </w:p>
    <w:p w:rsidR="001564EC" w:rsidRDefault="00E42040" w:rsidP="001564EC">
      <w:pPr>
        <w:jc w:val="center"/>
        <w:rPr>
          <w:b/>
        </w:rPr>
      </w:pPr>
      <w:r>
        <w:rPr>
          <w:b/>
        </w:rPr>
        <w:t xml:space="preserve">PROIECT DE </w:t>
      </w:r>
      <w:r w:rsidR="001564EC">
        <w:rPr>
          <w:b/>
        </w:rPr>
        <w:t>HOTĂRÂRE NR. 7</w:t>
      </w:r>
      <w:r>
        <w:rPr>
          <w:b/>
        </w:rPr>
        <w:t>7/1</w:t>
      </w:r>
      <w:r w:rsidR="001564EC">
        <w:rPr>
          <w:b/>
        </w:rPr>
        <w:t>1.10.2021</w:t>
      </w:r>
    </w:p>
    <w:p w:rsidR="001564EC" w:rsidRDefault="001564EC" w:rsidP="001564EC">
      <w:pPr>
        <w:ind w:firstLine="720"/>
        <w:jc w:val="both"/>
        <w:rPr>
          <w:b/>
          <w:lang w:val="ro-RO"/>
        </w:rPr>
      </w:pPr>
      <w:r>
        <w:rPr>
          <w:b/>
        </w:rPr>
        <w:t>privind acceptarea angajamentului de pla</w:t>
      </w:r>
      <w:r>
        <w:rPr>
          <w:b/>
          <w:lang w:val="ro-RO"/>
        </w:rPr>
        <w:t xml:space="preserve">tă transmis de către ROSAL GRUP S.A., referitor la eșalonarea redevenței restante, aferentă </w:t>
      </w:r>
      <w:r>
        <w:rPr>
          <w:b/>
          <w:lang w:val="en-GB"/>
        </w:rPr>
        <w:t>“Contractului de Delegare prin concesiune a Gestiunii Activit</w:t>
      </w:r>
      <w:r>
        <w:rPr>
          <w:b/>
          <w:lang w:val="ro-RO"/>
        </w:rPr>
        <w:t>ății de Colectare, Transport și Transfer a Deșeurilor Municipale în zonele</w:t>
      </w:r>
      <w:r>
        <w:rPr>
          <w:b/>
          <w:lang w:val="en-GB"/>
        </w:rPr>
        <w:t xml:space="preserve">: 2 Boldești-Scăeni și 6 –Valea </w:t>
      </w:r>
      <w:r>
        <w:rPr>
          <w:b/>
          <w:lang w:val="ro-RO"/>
        </w:rPr>
        <w:t xml:space="preserve">Doftanei,  </w:t>
      </w:r>
      <w:r>
        <w:rPr>
          <w:b/>
          <w:lang w:val="en-GB"/>
        </w:rPr>
        <w:t>nr. 1792/13023 din 13.09.2016</w:t>
      </w:r>
      <w:r>
        <w:rPr>
          <w:b/>
          <w:lang w:val="ro-RO"/>
        </w:rPr>
        <w:t xml:space="preserve"> </w:t>
      </w:r>
    </w:p>
    <w:p w:rsidR="001564EC" w:rsidRDefault="001564EC" w:rsidP="001564EC">
      <w:pPr>
        <w:ind w:firstLine="720"/>
        <w:jc w:val="both"/>
      </w:pPr>
    </w:p>
    <w:p w:rsidR="001564EC" w:rsidRDefault="001564EC" w:rsidP="001564EC">
      <w:pPr>
        <w:ind w:firstLine="720"/>
      </w:pPr>
      <w:r>
        <w:t>Analizând temeiurile juridice, respectiv:</w:t>
      </w:r>
    </w:p>
    <w:p w:rsidR="001564EC" w:rsidRDefault="001564EC" w:rsidP="001564EC">
      <w:pPr>
        <w:ind w:firstLine="720"/>
        <w:rPr>
          <w:bCs/>
        </w:rPr>
      </w:pPr>
      <w:r>
        <w:t>Prevederile</w:t>
      </w:r>
      <w:r>
        <w:rPr>
          <w:bCs/>
        </w:rPr>
        <w:t xml:space="preserve"> art. 121 alin. (1) si alin. (2) din Constitutia României, republicată;</w:t>
      </w:r>
    </w:p>
    <w:p w:rsidR="001564EC" w:rsidRDefault="001564EC" w:rsidP="001564EC">
      <w:pPr>
        <w:ind w:firstLine="720"/>
        <w:jc w:val="both"/>
        <w:rPr>
          <w:bCs/>
        </w:rPr>
      </w:pPr>
      <w:r>
        <w:t>Prevederile Legii nr. 273/2006 privind finanțele publice locale, cu modificările și completările ulterioare</w:t>
      </w:r>
      <w:r>
        <w:rPr>
          <w:bCs/>
        </w:rPr>
        <w:t>;</w:t>
      </w:r>
    </w:p>
    <w:p w:rsidR="001564EC" w:rsidRDefault="001564EC" w:rsidP="001564EC">
      <w:pPr>
        <w:ind w:firstLine="720"/>
        <w:jc w:val="both"/>
        <w:rPr>
          <w:bCs/>
        </w:rPr>
      </w:pPr>
      <w:r>
        <w:rPr>
          <w:bCs/>
        </w:rPr>
        <w:t xml:space="preserve">Prevederile art. 1, alin. (1), alin. (2), lit. e), alin. (3), alin. (4), art. 3, art. 6, art. 7, art. 8 din Legea nr. 51/2006 privind serviciile comunitare de utilități publice, republicată, cu </w:t>
      </w:r>
      <w:r>
        <w:t>modificările și completările ulterioare</w:t>
      </w:r>
      <w:r>
        <w:rPr>
          <w:bCs/>
        </w:rPr>
        <w:t>;</w:t>
      </w:r>
    </w:p>
    <w:p w:rsidR="001564EC" w:rsidRDefault="001564EC" w:rsidP="001564EC">
      <w:pPr>
        <w:ind w:firstLine="720"/>
        <w:jc w:val="both"/>
        <w:rPr>
          <w:rFonts w:eastAsia="Times New Roman"/>
          <w:noProof w:val="0"/>
          <w:lang w:val="en-GB" w:eastAsia="en-GB"/>
        </w:rPr>
      </w:pPr>
      <w:r>
        <w:rPr>
          <w:bCs/>
        </w:rPr>
        <w:t xml:space="preserve">Prevederile Legii nr. </w:t>
      </w:r>
      <w:r>
        <w:t xml:space="preserve"> </w:t>
      </w:r>
      <w:r>
        <w:rPr>
          <w:rFonts w:eastAsia="Times New Roman"/>
          <w:bCs/>
          <w:noProof w:val="0"/>
          <w:lang w:eastAsia="en-GB"/>
        </w:rPr>
        <w:t>101/</w:t>
      </w:r>
      <w:proofErr w:type="gramStart"/>
      <w:r>
        <w:rPr>
          <w:rFonts w:eastAsia="Times New Roman"/>
          <w:bCs/>
          <w:noProof w:val="0"/>
          <w:lang w:eastAsia="en-GB"/>
        </w:rPr>
        <w:t xml:space="preserve">2006  </w:t>
      </w:r>
      <w:r>
        <w:rPr>
          <w:rFonts w:eastAsia="Times New Roman"/>
          <w:bCs/>
          <w:noProof w:val="0"/>
          <w:color w:val="000000" w:themeColor="text1"/>
          <w:lang w:eastAsia="en-GB"/>
        </w:rPr>
        <w:t>(</w:t>
      </w:r>
      <w:proofErr w:type="spellStart"/>
      <w:proofErr w:type="gramEnd"/>
      <w:r>
        <w:rPr>
          <w:rFonts w:eastAsia="Times New Roman"/>
          <w:bCs/>
          <w:noProof w:val="0"/>
          <w:color w:val="000000" w:themeColor="text1"/>
          <w:lang w:eastAsia="en-GB"/>
        </w:rPr>
        <w:t>republicare</w:t>
      </w:r>
      <w:proofErr w:type="spellEnd"/>
      <w:r>
        <w:rPr>
          <w:rFonts w:eastAsia="Times New Roman"/>
          <w:bCs/>
          <w:noProof w:val="0"/>
          <w:color w:val="000000" w:themeColor="text1"/>
          <w:lang w:eastAsia="en-GB"/>
        </w:rPr>
        <w:t xml:space="preserve"> 1) a</w:t>
      </w:r>
      <w:r>
        <w:rPr>
          <w:rFonts w:eastAsia="Times New Roman"/>
          <w:bCs/>
          <w:noProof w:val="0"/>
          <w:color w:val="0000FF"/>
          <w:lang w:eastAsia="en-GB"/>
        </w:rPr>
        <w:t xml:space="preserve"> </w:t>
      </w:r>
      <w:proofErr w:type="spellStart"/>
      <w:r>
        <w:rPr>
          <w:rFonts w:eastAsia="Times New Roman"/>
          <w:bCs/>
          <w:noProof w:val="0"/>
          <w:lang w:eastAsia="en-GB"/>
        </w:rPr>
        <w:t>serviciului</w:t>
      </w:r>
      <w:proofErr w:type="spellEnd"/>
      <w:r>
        <w:rPr>
          <w:rFonts w:eastAsia="Times New Roman"/>
          <w:bCs/>
          <w:noProof w:val="0"/>
          <w:lang w:eastAsia="en-GB"/>
        </w:rPr>
        <w:t xml:space="preserve"> de </w:t>
      </w:r>
      <w:proofErr w:type="spellStart"/>
      <w:r>
        <w:rPr>
          <w:rFonts w:eastAsia="Times New Roman"/>
          <w:bCs/>
          <w:noProof w:val="0"/>
          <w:lang w:eastAsia="en-GB"/>
        </w:rPr>
        <w:t>salubrizare</w:t>
      </w:r>
      <w:proofErr w:type="spellEnd"/>
      <w:r>
        <w:rPr>
          <w:rFonts w:eastAsia="Times New Roman"/>
          <w:bCs/>
          <w:noProof w:val="0"/>
          <w:lang w:eastAsia="en-GB"/>
        </w:rPr>
        <w:t xml:space="preserve"> a </w:t>
      </w:r>
      <w:proofErr w:type="spellStart"/>
      <w:r>
        <w:rPr>
          <w:rFonts w:eastAsia="Times New Roman"/>
          <w:bCs/>
          <w:noProof w:val="0"/>
          <w:lang w:eastAsia="en-GB"/>
        </w:rPr>
        <w:t>localitatilor</w:t>
      </w:r>
      <w:proofErr w:type="spellEnd"/>
      <w:r>
        <w:rPr>
          <w:rFonts w:eastAsia="Times New Roman"/>
          <w:bCs/>
          <w:noProof w:val="0"/>
          <w:lang w:eastAsia="en-GB"/>
        </w:rPr>
        <w:t xml:space="preserve"> </w:t>
      </w:r>
      <w:r>
        <w:rPr>
          <w:rFonts w:eastAsia="Times New Roman"/>
          <w:b/>
          <w:bCs/>
          <w:noProof w:val="0"/>
          <w:lang w:eastAsia="en-GB"/>
        </w:rPr>
        <w:t xml:space="preserve">, </w:t>
      </w:r>
      <w:r>
        <w:rPr>
          <w:bCs/>
        </w:rPr>
        <w:t xml:space="preserve">cu </w:t>
      </w:r>
      <w:r>
        <w:t>modificările și completările ulterioare</w:t>
      </w:r>
      <w:r>
        <w:rPr>
          <w:bCs/>
        </w:rPr>
        <w:t>;</w:t>
      </w:r>
    </w:p>
    <w:p w:rsidR="001564EC" w:rsidRDefault="001564EC" w:rsidP="001564EC">
      <w:pPr>
        <w:ind w:firstLine="720"/>
        <w:jc w:val="both"/>
      </w:pPr>
      <w:r>
        <w:t xml:space="preserve">Luând act de : </w:t>
      </w:r>
    </w:p>
    <w:p w:rsidR="001564EC" w:rsidRDefault="001564EC" w:rsidP="001564EC">
      <w:pPr>
        <w:ind w:firstLine="720"/>
        <w:jc w:val="both"/>
        <w:rPr>
          <w:bCs/>
        </w:rPr>
      </w:pPr>
      <w:r>
        <w:rPr>
          <w:rFonts w:eastAsia="Times New Roman"/>
          <w:lang w:val="en-GB" w:eastAsia="en-GB"/>
        </w:rPr>
        <w:t xml:space="preserve">Actul constitutiv și Statutul </w:t>
      </w:r>
      <w:r>
        <w:t xml:space="preserve">Asociației de Dezvoltare Intercomunitară </w:t>
      </w:r>
      <w:r>
        <w:rPr>
          <w:lang w:val="en-GB"/>
        </w:rPr>
        <w:t>“Parteneriatul pentru Managementul Deșeurilor –</w:t>
      </w:r>
      <w:r>
        <w:rPr>
          <w:lang w:val="ro-RO"/>
        </w:rPr>
        <w:t>Prahova</w:t>
      </w:r>
      <w:r>
        <w:rPr>
          <w:lang w:val="en-GB"/>
        </w:rPr>
        <w:t xml:space="preserve">”, </w:t>
      </w:r>
      <w:r>
        <w:rPr>
          <w:bCs/>
        </w:rPr>
        <w:t xml:space="preserve">cu </w:t>
      </w:r>
      <w:r>
        <w:t>modificările și completările ulterioare</w:t>
      </w:r>
      <w:r>
        <w:rPr>
          <w:bCs/>
        </w:rPr>
        <w:t>;</w:t>
      </w:r>
    </w:p>
    <w:p w:rsidR="001564EC" w:rsidRDefault="001564EC" w:rsidP="001564EC">
      <w:pPr>
        <w:pStyle w:val="NoSpacing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HCL Bucov nr.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10/27.02.2009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privind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aprobarea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asocierii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comunei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Bucov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județul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Prahova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vederea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constituirii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Asociației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Intercomunitară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Parteneriatul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Managementul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Deșeurilor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–</w:t>
      </w:r>
      <w:r>
        <w:rPr>
          <w:rFonts w:ascii="Times New Roman" w:hAnsi="Times New Roman" w:cs="Times New Roman"/>
          <w:sz w:val="24"/>
          <w:szCs w:val="24"/>
          <w:lang w:val="ro-RO"/>
        </w:rPr>
        <w:t>Prahova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1564EC" w:rsidRDefault="001564EC" w:rsidP="001564EC">
      <w:pPr>
        <w:pStyle w:val="NoSpacing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HCL Bucov nr.52/27.07.2009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privind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aprobarea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Actul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constitutiv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Statutul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Asociației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Intercomunitară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Parteneriatul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Managementul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Deșeurilor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–</w:t>
      </w:r>
      <w:r>
        <w:rPr>
          <w:rFonts w:ascii="Times New Roman" w:hAnsi="Times New Roman" w:cs="Times New Roman"/>
          <w:sz w:val="24"/>
          <w:szCs w:val="24"/>
          <w:lang w:val="ro-RO"/>
        </w:rPr>
        <w:t>Prahova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”</w:t>
      </w:r>
      <w:r>
        <w:rPr>
          <w:rFonts w:ascii="Times New Roman" w:hAnsi="Times New Roman" w:cs="Times New Roman"/>
          <w:bCs/>
          <w:sz w:val="24"/>
          <w:szCs w:val="24"/>
        </w:rPr>
        <w:t xml:space="preserve"> ;</w:t>
      </w:r>
      <w:proofErr w:type="gramEnd"/>
    </w:p>
    <w:p w:rsidR="001564EC" w:rsidRDefault="001564EC" w:rsidP="001564EC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Având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vedere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:</w:t>
      </w:r>
    </w:p>
    <w:p w:rsidR="001564EC" w:rsidRDefault="001564EC" w:rsidP="001564EC">
      <w:pPr>
        <w:ind w:firstLine="720"/>
        <w:jc w:val="both"/>
        <w:rPr>
          <w:lang w:val="en-GB"/>
        </w:rPr>
      </w:pPr>
      <w:r>
        <w:rPr>
          <w:rFonts w:eastAsia="Times New Roman"/>
          <w:lang w:val="en-GB" w:eastAsia="en-GB"/>
        </w:rPr>
        <w:t xml:space="preserve">Referatul de aprobare al primarului comunei Bucov nr. 18427/15.10.2021 la Proiectul de hotărâre </w:t>
      </w:r>
      <w:r>
        <w:t>privind acceptarea angajamentului de pla</w:t>
      </w:r>
      <w:r>
        <w:rPr>
          <w:lang w:val="ro-RO"/>
        </w:rPr>
        <w:t xml:space="preserve">tă transmis de către ROSAL GRUP S.A., referitor la eșalonarea redevenței restante, aferentă </w:t>
      </w:r>
      <w:r>
        <w:rPr>
          <w:lang w:val="en-GB"/>
        </w:rPr>
        <w:t>“Contractului de Delegare prin concesiune a Gestiunii Activit</w:t>
      </w:r>
      <w:r>
        <w:rPr>
          <w:lang w:val="ro-RO"/>
        </w:rPr>
        <w:t>ății de Colectare, Transport și Transfer a Deșeurilor Municipale în zonele</w:t>
      </w:r>
      <w:r>
        <w:rPr>
          <w:lang w:val="en-GB"/>
        </w:rPr>
        <w:t xml:space="preserve">: 2 Boldești-Scăeni și 6 –Valea </w:t>
      </w:r>
      <w:r>
        <w:rPr>
          <w:lang w:val="ro-RO"/>
        </w:rPr>
        <w:t xml:space="preserve">Doftanei,  </w:t>
      </w:r>
      <w:r>
        <w:rPr>
          <w:lang w:val="en-GB"/>
        </w:rPr>
        <w:t>nr. 1792/13023 din 13.09.2016</w:t>
      </w:r>
      <w:r>
        <w:rPr>
          <w:b/>
          <w:lang w:val="ro-RO"/>
        </w:rPr>
        <w:t xml:space="preserve"> </w:t>
      </w:r>
      <w:r>
        <w:rPr>
          <w:lang w:val="ro-RO"/>
        </w:rPr>
        <w:t xml:space="preserve">sau rezilierea contractului încheiat între </w:t>
      </w:r>
      <w:r>
        <w:t xml:space="preserve">Asociația  de Dezvoltare Intercomunitară </w:t>
      </w:r>
      <w:r>
        <w:rPr>
          <w:lang w:val="en-GB"/>
        </w:rPr>
        <w:t>“Parteneriatul pentru Managementul Deșeurilor –</w:t>
      </w:r>
      <w:r>
        <w:rPr>
          <w:lang w:val="ro-RO"/>
        </w:rPr>
        <w:t>Prahova</w:t>
      </w:r>
      <w:r>
        <w:rPr>
          <w:lang w:val="en-GB"/>
        </w:rPr>
        <w:t xml:space="preserve">” și </w:t>
      </w:r>
      <w:r>
        <w:rPr>
          <w:lang w:val="ro-RO"/>
        </w:rPr>
        <w:t>ROSAL GRUP S.A</w:t>
      </w:r>
      <w:r>
        <w:rPr>
          <w:lang w:val="en-GB"/>
        </w:rPr>
        <w:t>;</w:t>
      </w:r>
    </w:p>
    <w:p w:rsidR="001564EC" w:rsidRDefault="001564EC" w:rsidP="001564EC">
      <w:pPr>
        <w:ind w:firstLine="720"/>
        <w:rPr>
          <w:lang w:val="ro-RO"/>
        </w:rPr>
      </w:pPr>
      <w:r>
        <w:t>Angajamentul de pla</w:t>
      </w:r>
      <w:r>
        <w:rPr>
          <w:lang w:val="ro-RO"/>
        </w:rPr>
        <w:t xml:space="preserve">tă transmis de către ROSAL GRUP S.A., referitor la eșalonarea redevenței restante, aferentă </w:t>
      </w:r>
      <w:r>
        <w:rPr>
          <w:lang w:val="en-GB"/>
        </w:rPr>
        <w:t>“Contractului de Delegare prin concesiune a Gestiunii Activit</w:t>
      </w:r>
      <w:r>
        <w:rPr>
          <w:lang w:val="ro-RO"/>
        </w:rPr>
        <w:t>ății de Colectare, Transport și Transfer a Deșeurilor Municipale în</w:t>
      </w:r>
      <w:r>
        <w:rPr>
          <w:b/>
          <w:lang w:val="ro-RO"/>
        </w:rPr>
        <w:t xml:space="preserve"> </w:t>
      </w:r>
      <w:r>
        <w:rPr>
          <w:lang w:val="ro-RO"/>
        </w:rPr>
        <w:t>zonele</w:t>
      </w:r>
      <w:r>
        <w:rPr>
          <w:lang w:val="en-GB"/>
        </w:rPr>
        <w:t xml:space="preserve">: 2 Boldești-Scăeni și 6 –Valea </w:t>
      </w:r>
      <w:r>
        <w:rPr>
          <w:lang w:val="ro-RO"/>
        </w:rPr>
        <w:t xml:space="preserve">Doftanei,  </w:t>
      </w:r>
      <w:r>
        <w:rPr>
          <w:lang w:val="en-GB"/>
        </w:rPr>
        <w:t>nr. 1792/13023 din 13.09.2016</w:t>
      </w:r>
      <w:r>
        <w:rPr>
          <w:lang w:val="ro-RO"/>
        </w:rPr>
        <w:t>;</w:t>
      </w:r>
    </w:p>
    <w:p w:rsidR="001564EC" w:rsidRDefault="001564EC" w:rsidP="001564EC">
      <w:pPr>
        <w:ind w:firstLine="720"/>
        <w:jc w:val="both"/>
      </w:pPr>
      <w:r>
        <w:t>In temeiul art. 196,  alin. (l), lit. a)  din O.U.G. nr. 57/2019 privind Codul administrativ;</w:t>
      </w:r>
    </w:p>
    <w:p w:rsidR="001564EC" w:rsidRDefault="001564EC" w:rsidP="001564EC">
      <w:pPr>
        <w:ind w:firstLine="720"/>
        <w:jc w:val="both"/>
      </w:pPr>
      <w:r>
        <w:t>Consiliul Local al comunei Bucov, judeţul Prahova, întrunit în şedinţă ordinară ,</w:t>
      </w:r>
    </w:p>
    <w:p w:rsidR="001564EC" w:rsidRDefault="001564EC" w:rsidP="001564EC">
      <w:pPr>
        <w:ind w:firstLine="360"/>
        <w:jc w:val="both"/>
      </w:pPr>
    </w:p>
    <w:p w:rsidR="001564EC" w:rsidRDefault="001564EC" w:rsidP="001564EC">
      <w:pPr>
        <w:pStyle w:val="ListParagraph"/>
        <w:ind w:left="0" w:firstLine="720"/>
        <w:jc w:val="center"/>
      </w:pPr>
    </w:p>
    <w:p w:rsidR="001564EC" w:rsidRDefault="001564EC" w:rsidP="001564EC">
      <w:pPr>
        <w:pStyle w:val="ListParagraph"/>
        <w:ind w:left="0" w:firstLine="720"/>
        <w:jc w:val="center"/>
      </w:pPr>
    </w:p>
    <w:p w:rsidR="001564EC" w:rsidRDefault="001564EC" w:rsidP="001564EC">
      <w:pPr>
        <w:pStyle w:val="ListParagraph"/>
        <w:ind w:left="0" w:firstLine="720"/>
        <w:jc w:val="center"/>
      </w:pPr>
    </w:p>
    <w:p w:rsidR="001564EC" w:rsidRDefault="001564EC" w:rsidP="001564EC">
      <w:pPr>
        <w:pStyle w:val="ListParagraph"/>
        <w:ind w:left="0" w:firstLine="720"/>
        <w:jc w:val="center"/>
      </w:pPr>
    </w:p>
    <w:p w:rsidR="001564EC" w:rsidRDefault="00A21025" w:rsidP="001564EC">
      <w:pPr>
        <w:pStyle w:val="ListParagraph"/>
        <w:ind w:left="0" w:firstLine="720"/>
        <w:jc w:val="center"/>
      </w:pPr>
      <w:r>
        <w:t>PRIMARUL COMUNEI BUCOV, INTIAZA:</w:t>
      </w:r>
    </w:p>
    <w:p w:rsidR="001564EC" w:rsidRDefault="001564EC" w:rsidP="001564EC">
      <w:pPr>
        <w:pStyle w:val="ListParagraph"/>
        <w:ind w:left="0" w:firstLine="720"/>
        <w:jc w:val="both"/>
      </w:pPr>
    </w:p>
    <w:p w:rsidR="001564EC" w:rsidRDefault="001564EC" w:rsidP="001564EC">
      <w:pPr>
        <w:pStyle w:val="ListParagraph"/>
        <w:ind w:left="0" w:firstLine="720"/>
        <w:jc w:val="both"/>
      </w:pPr>
    </w:p>
    <w:p w:rsidR="001564EC" w:rsidRDefault="001564EC" w:rsidP="001564EC">
      <w:pPr>
        <w:ind w:firstLine="720"/>
        <w:jc w:val="both"/>
        <w:rPr>
          <w:lang w:val="en-GB"/>
        </w:rPr>
      </w:pPr>
      <w:r>
        <w:rPr>
          <w:b/>
          <w:bCs/>
          <w:u w:val="single"/>
        </w:rPr>
        <w:t>Art.1.</w:t>
      </w:r>
      <w:r>
        <w:t xml:space="preserve"> </w:t>
      </w:r>
      <w:r>
        <w:rPr>
          <w:b/>
        </w:rPr>
        <w:t>Acceptarea  angajamentului</w:t>
      </w:r>
      <w:r>
        <w:t xml:space="preserve">  de pla</w:t>
      </w:r>
      <w:r>
        <w:rPr>
          <w:lang w:val="ro-RO"/>
        </w:rPr>
        <w:t>tă transmis de către ROSAL GRUP S.A., referitor la eșalonarea</w:t>
      </w:r>
      <w:r>
        <w:rPr>
          <w:b/>
          <w:lang w:val="ro-RO"/>
        </w:rPr>
        <w:t xml:space="preserve"> </w:t>
      </w:r>
      <w:r>
        <w:rPr>
          <w:lang w:val="ro-RO"/>
        </w:rPr>
        <w:t xml:space="preserve">redevenței restante în cuantum de 10.456.037,38 lei (compusă din suma de  7.565.210,51 lei + 2.890.826,86 lei reprezentând penalitate  datorată), aferentă </w:t>
      </w:r>
      <w:r>
        <w:rPr>
          <w:lang w:val="en-GB"/>
        </w:rPr>
        <w:t>“Contractului de Delegare prin concesiune a Gestiunii Activit</w:t>
      </w:r>
      <w:r>
        <w:rPr>
          <w:lang w:val="ro-RO"/>
        </w:rPr>
        <w:t>ății de Colectare, Transport și Transfer a Deșeurilor Municipale în zonele</w:t>
      </w:r>
      <w:r>
        <w:rPr>
          <w:lang w:val="en-GB"/>
        </w:rPr>
        <w:t xml:space="preserve">: 2 Boldești-Scăeni și 6 –Valea </w:t>
      </w:r>
      <w:r>
        <w:rPr>
          <w:lang w:val="ro-RO"/>
        </w:rPr>
        <w:t xml:space="preserve">Doftanei,  </w:t>
      </w:r>
      <w:r>
        <w:rPr>
          <w:lang w:val="en-GB"/>
        </w:rPr>
        <w:t>nr. 1792/13023 din 13.09.2016, anexat prezentei.</w:t>
      </w:r>
    </w:p>
    <w:p w:rsidR="001564EC" w:rsidRDefault="001564EC" w:rsidP="001564EC">
      <w:pPr>
        <w:ind w:firstLine="720"/>
        <w:jc w:val="both"/>
        <w:rPr>
          <w:lang w:val="en-GB"/>
        </w:rPr>
      </w:pPr>
      <w:r>
        <w:rPr>
          <w:b/>
          <w:u w:val="single"/>
        </w:rPr>
        <w:t>Art. 2.</w:t>
      </w:r>
      <w:r>
        <w:tab/>
        <w:t xml:space="preserve"> Se acordă un mandat special  domnului SAVU ION, primarul comunei Bucov, să voteze acceptarea  angajamentului  de pla</w:t>
      </w:r>
      <w:r>
        <w:rPr>
          <w:lang w:val="ro-RO"/>
        </w:rPr>
        <w:t xml:space="preserve">tă prevăzut la art. 1, </w:t>
      </w:r>
      <w:r>
        <w:t xml:space="preserve"> în cadrul Adunării Generale a Asociației de Dezvoltare Intercomunitară “Parteneriatul pentru managementul deșeurilor-Prahova”. </w:t>
      </w:r>
    </w:p>
    <w:p w:rsidR="001564EC" w:rsidRDefault="001564EC" w:rsidP="001564EC">
      <w:pPr>
        <w:jc w:val="both"/>
      </w:pPr>
      <w:r>
        <w:t xml:space="preserve">          </w:t>
      </w:r>
      <w:r>
        <w:rPr>
          <w:b/>
          <w:u w:val="single"/>
        </w:rPr>
        <w:t>Art. 3.</w:t>
      </w:r>
      <w:r>
        <w:t xml:space="preserve"> Prevederile prezentei hotarari vor fi aduse la cunostința persoanelor și autorităților interesate de secretarul general al unității administrativ-teritoriale, iar un exemplar va fi comunicat Instituției Pefectului-Județ Prahova , în vederea exercitării controlului de legalitate. </w:t>
      </w:r>
    </w:p>
    <w:p w:rsidR="001564EC" w:rsidRDefault="001564EC" w:rsidP="001564EC"/>
    <w:p w:rsidR="001564EC" w:rsidRDefault="001564EC" w:rsidP="001564EC"/>
    <w:p w:rsidR="001564EC" w:rsidRDefault="001564EC" w:rsidP="001564EC"/>
    <w:p w:rsidR="001564EC" w:rsidRDefault="001564EC" w:rsidP="001564EC"/>
    <w:p w:rsidR="001564EC" w:rsidRDefault="001564EC" w:rsidP="001564EC">
      <w:pPr>
        <w:pStyle w:val="NoSpacing"/>
        <w:tabs>
          <w:tab w:val="left" w:pos="6120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1025">
        <w:rPr>
          <w:rFonts w:ascii="Times New Roman" w:hAnsi="Times New Roman" w:cs="Times New Roman"/>
          <w:sz w:val="24"/>
          <w:szCs w:val="24"/>
        </w:rPr>
        <w:t xml:space="preserve">                        PRIMAR, SAVU ION </w:t>
      </w:r>
    </w:p>
    <w:sectPr w:rsidR="001564EC" w:rsidSect="002C62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564EC"/>
    <w:rsid w:val="001564EC"/>
    <w:rsid w:val="002C6200"/>
    <w:rsid w:val="00811C4E"/>
    <w:rsid w:val="00A21025"/>
    <w:rsid w:val="00E42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4EC"/>
    <w:pPr>
      <w:spacing w:after="0" w:line="240" w:lineRule="auto"/>
    </w:pPr>
    <w:rPr>
      <w:rFonts w:ascii="Times New Roman" w:eastAsia="Calibri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64E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564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2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581</Words>
  <Characters>3315</Characters>
  <Application>Microsoft Office Word</Application>
  <DocSecurity>0</DocSecurity>
  <Lines>27</Lines>
  <Paragraphs>7</Paragraphs>
  <ScaleCrop>false</ScaleCrop>
  <Company/>
  <LinksUpToDate>false</LinksUpToDate>
  <CharactersWithSpaces>3889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4</cp:revision>
  <dcterms:created xsi:type="dcterms:W3CDTF">2021-11-04T08:16:00Z</dcterms:created>
  <dcterms:modified xsi:type="dcterms:W3CDTF">2021-11-04T08:42:00Z</dcterms:modified>
</cp:coreProperties>
</file>