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16" w:rsidRDefault="00E43516" w:rsidP="00E43516">
      <w:pPr>
        <w:pStyle w:val="BodyText"/>
        <w:tabs>
          <w:tab w:val="left" w:pos="4305"/>
        </w:tabs>
        <w:outlineLvl w:val="0"/>
        <w:rPr>
          <w:b/>
          <w:bCs/>
          <w:lang w:val="en-US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847725" cy="119062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lang w:val="en-US"/>
        </w:rPr>
        <w:t xml:space="preserve">                                                         ROMANIA</w:t>
      </w:r>
    </w:p>
    <w:p w:rsidR="00E43516" w:rsidRDefault="00E43516" w:rsidP="00E43516">
      <w:pPr>
        <w:pStyle w:val="BodyText"/>
        <w:tabs>
          <w:tab w:val="left" w:pos="8370"/>
        </w:tabs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JUDETUL PRAHOVA</w:t>
      </w:r>
    </w:p>
    <w:p w:rsidR="00E43516" w:rsidRDefault="00E43516" w:rsidP="00E43516">
      <w:pPr>
        <w:pStyle w:val="Body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CONSILIUL LOCAL </w:t>
      </w:r>
    </w:p>
    <w:p w:rsidR="00E43516" w:rsidRDefault="00E43516" w:rsidP="00E43516">
      <w:pPr>
        <w:pStyle w:val="Body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COMUNA  BUCOV</w:t>
      </w:r>
    </w:p>
    <w:p w:rsidR="00E43516" w:rsidRDefault="00E43516" w:rsidP="00E43516">
      <w:pPr>
        <w:pStyle w:val="Header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Adresa : Str. Constantin Stere, Nr. 1,</w:t>
      </w:r>
    </w:p>
    <w:p w:rsidR="00E43516" w:rsidRDefault="00E43516" w:rsidP="00E43516">
      <w:pPr>
        <w:pStyle w:val="Header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Sat Bucov, Judetul Prahova</w:t>
      </w:r>
    </w:p>
    <w:p w:rsidR="00E43516" w:rsidRDefault="00E43516" w:rsidP="00E43516">
      <w:pPr>
        <w:pStyle w:val="Header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Tel.0244 / 275046</w:t>
      </w:r>
    </w:p>
    <w:p w:rsidR="00E43516" w:rsidRDefault="00E43516" w:rsidP="00E43516">
      <w:pPr>
        <w:pStyle w:val="Header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Fax 0244/ 275170</w:t>
      </w:r>
    </w:p>
    <w:p w:rsidR="00E43516" w:rsidRDefault="00E43516" w:rsidP="00E43516">
      <w:pPr>
        <w:pStyle w:val="Header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    CUI-2843531</w:t>
      </w:r>
    </w:p>
    <w:p w:rsidR="00E43516" w:rsidRDefault="00E43516" w:rsidP="00E43516">
      <w:pPr>
        <w:pStyle w:val="Header"/>
        <w:rPr>
          <w:rFonts w:ascii="Times New Roman" w:hAnsi="Times New Roman"/>
          <w:b/>
          <w:sz w:val="18"/>
          <w:szCs w:val="18"/>
        </w:rPr>
      </w:pPr>
    </w:p>
    <w:p w:rsidR="00E43516" w:rsidRDefault="00E43516" w:rsidP="00E43516">
      <w:pPr>
        <w:pStyle w:val="Head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PROIECT NR 39/13.04.2021</w:t>
      </w:r>
    </w:p>
    <w:p w:rsidR="00E43516" w:rsidRDefault="00E43516" w:rsidP="00E43516">
      <w:pPr>
        <w:pStyle w:val="Header"/>
        <w:rPr>
          <w:rFonts w:ascii="Times New Roman" w:hAnsi="Times New Roman"/>
          <w:b/>
          <w:sz w:val="24"/>
          <w:szCs w:val="24"/>
        </w:rPr>
      </w:pPr>
    </w:p>
    <w:p w:rsidR="00E43516" w:rsidRDefault="00E43516" w:rsidP="00E43516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H O T Ă R Â R E A   NR . …/19.04.2021</w:t>
      </w:r>
    </w:p>
    <w:p w:rsidR="00E43516" w:rsidRDefault="00E43516" w:rsidP="00E4351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Privind aprobarea contului de execuție  la data de 31 MARTIE 2021 </w:t>
      </w:r>
    </w:p>
    <w:p w:rsidR="00E43516" w:rsidRDefault="00E43516" w:rsidP="00E4351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al Clubului Sportiv Bucov  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Având în vedere: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de specialitate  nr.9131/2/13.04.2021 al pre;edintelui Clubului Sportiv Bucov precum și referatul de aprobare nr .9154/13.04.2021 al  dlui Primar cu privire la executia bugetara la data de 31.03.2021 a Clubului Sportiv Bucov,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Avizul favorabil al comisiei de specialitate –economice din cadrul Consiliului Local Bucov;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 baza dispozițiilor  art.11 alin (2) art 49, alin (12) și (13) art 57 , art 73 alin (3) din Legea Finanțelor  Publice nr 273/2006 cu modificările și completările ulterioare;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Legea 69/2000 privind educația fizica și  sportul cu modificarile si completarile ulterioare;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dispozițiilor art 129 alin (2) lit b) alin (4) lit ”a”, art 139, art 140 alin 1, art 196 alin.1,lit ~a~  din OUG 57/2019 privind codul adminsitrativ;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Primarul comunei Bucov, inițiază: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Art.1. </w:t>
      </w:r>
      <w:r>
        <w:rPr>
          <w:rFonts w:ascii="Times New Roman" w:hAnsi="Times New Roman"/>
          <w:sz w:val="24"/>
          <w:szCs w:val="24"/>
          <w:lang w:val="ro-RO"/>
        </w:rPr>
        <w:t>Se aprobă contul de execuție al Clubului Sportiv Bucov   la data de 31 martie 2021 conform anexei –parte integrantă la prezenta hotărâre.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Art.2. </w:t>
      </w:r>
      <w:r>
        <w:rPr>
          <w:rFonts w:ascii="Times New Roman" w:hAnsi="Times New Roman"/>
          <w:sz w:val="24"/>
          <w:szCs w:val="24"/>
          <w:lang w:val="ro-RO"/>
        </w:rPr>
        <w:t>Prezenta hotărâre se comunică  Instituției Prefectului, Biroului Financiar Contabil , Primarului  comunei Bucov .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</w:t>
      </w:r>
    </w:p>
    <w:p w:rsidR="00E43516" w:rsidRDefault="00E43516" w:rsidP="00E4351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PREȘEDINTE DE ȘEDINȚĂ,</w:t>
      </w:r>
    </w:p>
    <w:p w:rsidR="00E43516" w:rsidRDefault="00E43516" w:rsidP="00E4351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NICOLESCU NICOLAE</w:t>
      </w:r>
    </w:p>
    <w:p w:rsidR="00E43516" w:rsidRDefault="00E43516" w:rsidP="00E43516">
      <w:pPr>
        <w:pStyle w:val="Header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43516" w:rsidRDefault="00E43516" w:rsidP="00E43516">
      <w:pPr>
        <w:pStyle w:val="Header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Contrasemnează ,</w:t>
      </w:r>
    </w:p>
    <w:p w:rsidR="00E43516" w:rsidRDefault="00E43516" w:rsidP="00E43516">
      <w:pPr>
        <w:pStyle w:val="Header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Secretar,</w:t>
      </w:r>
    </w:p>
    <w:p w:rsidR="00E43516" w:rsidRDefault="00E43516" w:rsidP="00E43516">
      <w:pPr>
        <w:pStyle w:val="Header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Nae Florentina Cristina</w:t>
      </w:r>
    </w:p>
    <w:p w:rsidR="00E43516" w:rsidRDefault="00E43516" w:rsidP="00E43516">
      <w:pPr>
        <w:pStyle w:val="Header"/>
        <w:rPr>
          <w:rFonts w:ascii="Times New Roman" w:hAnsi="Times New Roman"/>
          <w:b/>
          <w:sz w:val="24"/>
          <w:szCs w:val="24"/>
          <w:lang w:val="ro-RO"/>
        </w:rPr>
      </w:pPr>
    </w:p>
    <w:p w:rsidR="00E43516" w:rsidRDefault="00E43516" w:rsidP="00E43516">
      <w:pPr>
        <w:pStyle w:val="Header"/>
        <w:rPr>
          <w:rFonts w:ascii="Times New Roman" w:hAnsi="Times New Roman"/>
          <w:b/>
          <w:sz w:val="24"/>
          <w:szCs w:val="24"/>
          <w:lang w:val="ro-RO"/>
        </w:rPr>
      </w:pPr>
    </w:p>
    <w:p w:rsidR="00E43516" w:rsidRDefault="00E43516" w:rsidP="00E43516">
      <w:pPr>
        <w:pStyle w:val="Head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17 consilieri în funcție, .... voturi ”pentru”, 17 consilieri ”prezenti”</w:t>
      </w:r>
    </w:p>
    <w:p w:rsidR="00E43516" w:rsidRDefault="00E43516" w:rsidP="00E43516"/>
    <w:p w:rsidR="002F1AF5" w:rsidRDefault="002F1AF5"/>
    <w:sectPr w:rsidR="002F1AF5" w:rsidSect="002F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3516"/>
    <w:rsid w:val="002F1AF5"/>
    <w:rsid w:val="00E4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semiHidden/>
    <w:unhideWhenUsed/>
    <w:rsid w:val="00E4351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3516"/>
  </w:style>
  <w:style w:type="paragraph" w:styleId="BodyText">
    <w:name w:val="Body Text"/>
    <w:basedOn w:val="Normal"/>
    <w:link w:val="BodyTextChar1"/>
    <w:semiHidden/>
    <w:unhideWhenUsed/>
    <w:rsid w:val="00E43516"/>
    <w:pPr>
      <w:suppressAutoHyphens/>
      <w:spacing w:after="120" w:line="240" w:lineRule="auto"/>
    </w:pPr>
    <w:rPr>
      <w:rFonts w:ascii="Calibri" w:eastAsia="Calibri" w:hAnsi="Calibri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16"/>
  </w:style>
  <w:style w:type="character" w:customStyle="1" w:styleId="HeaderChar1">
    <w:name w:val="Header Char1"/>
    <w:basedOn w:val="DefaultParagraphFont"/>
    <w:link w:val="Header"/>
    <w:semiHidden/>
    <w:locked/>
    <w:rsid w:val="00E43516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semiHidden/>
    <w:locked/>
    <w:rsid w:val="00E43516"/>
    <w:rPr>
      <w:rFonts w:ascii="Calibri" w:eastAsia="Calibri" w:hAnsi="Calibri" w:cs="Times New Roman"/>
      <w:sz w:val="24"/>
      <w:szCs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2021-04-27T09:09:00Z</dcterms:created>
  <dcterms:modified xsi:type="dcterms:W3CDTF">2021-04-27T09:09:00Z</dcterms:modified>
</cp:coreProperties>
</file>