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F1" w:rsidRDefault="00B83BF1" w:rsidP="00B83BF1"/>
    <w:p w:rsidR="00B83BF1" w:rsidRDefault="00B83BF1" w:rsidP="00B83BF1">
      <w:pPr>
        <w:pStyle w:val="Heading2"/>
        <w:jc w:val="left"/>
        <w:rPr>
          <w:sz w:val="28"/>
          <w:szCs w:val="28"/>
        </w:rPr>
      </w:pPr>
      <w:r>
        <w:rPr>
          <w:sz w:val="28"/>
          <w:szCs w:val="28"/>
        </w:rPr>
        <w:t>ROMÂNIA</w:t>
      </w:r>
    </w:p>
    <w:p w:rsidR="00B83BF1" w:rsidRDefault="00B83BF1" w:rsidP="00B83BF1">
      <w:pPr>
        <w:pStyle w:val="Heading2"/>
        <w:jc w:val="left"/>
        <w:rPr>
          <w:sz w:val="28"/>
          <w:szCs w:val="28"/>
        </w:rPr>
      </w:pPr>
      <w:r>
        <w:rPr>
          <w:sz w:val="28"/>
          <w:szCs w:val="28"/>
        </w:rPr>
        <w:t>Judetul Prahova</w:t>
      </w:r>
    </w:p>
    <w:p w:rsidR="00B83BF1" w:rsidRDefault="00B83BF1" w:rsidP="00B83BF1">
      <w:pPr>
        <w:pStyle w:val="Heading2"/>
        <w:jc w:val="left"/>
        <w:rPr>
          <w:sz w:val="28"/>
          <w:szCs w:val="28"/>
        </w:rPr>
      </w:pPr>
      <w:r>
        <w:rPr>
          <w:sz w:val="28"/>
          <w:szCs w:val="28"/>
        </w:rPr>
        <w:t>Consiliul Local BUCOV</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3BF1" w:rsidRDefault="00B83BF1" w:rsidP="00B83BF1">
      <w:pPr>
        <w:pStyle w:val="Heading2"/>
        <w:rPr>
          <w:bCs w:val="0"/>
          <w:sz w:val="28"/>
          <w:szCs w:val="28"/>
        </w:rPr>
      </w:pPr>
    </w:p>
    <w:p w:rsidR="00B83BF1" w:rsidRDefault="00B83BF1" w:rsidP="00B83BF1">
      <w:pPr>
        <w:pStyle w:val="Heading2"/>
        <w:rPr>
          <w:bCs w:val="0"/>
          <w:sz w:val="28"/>
          <w:szCs w:val="28"/>
        </w:rPr>
      </w:pPr>
      <w:r>
        <w:rPr>
          <w:bCs w:val="0"/>
          <w:sz w:val="28"/>
          <w:szCs w:val="28"/>
        </w:rPr>
        <w:t>PROIECT DE HOTĂRÂRE nr. 107/27.11.2023</w:t>
      </w:r>
    </w:p>
    <w:p w:rsidR="00B83BF1" w:rsidRDefault="00B83BF1" w:rsidP="00B83BF1">
      <w:pPr>
        <w:jc w:val="center"/>
        <w:rPr>
          <w:b/>
          <w:sz w:val="28"/>
          <w:szCs w:val="28"/>
          <w:lang w:val="ro-RO"/>
        </w:rPr>
      </w:pPr>
      <w:r>
        <w:rPr>
          <w:sz w:val="28"/>
          <w:szCs w:val="28"/>
          <w:lang w:val="ro-RO"/>
        </w:rPr>
        <w:t xml:space="preserve">privind participarea UAT comuna BUCOV la proiectul </w:t>
      </w:r>
      <w:r>
        <w:rPr>
          <w:bCs/>
          <w:sz w:val="28"/>
          <w:szCs w:val="28"/>
          <w:lang w:val="ro-RO"/>
        </w:rPr>
        <w:t>„</w:t>
      </w:r>
      <w:r>
        <w:rPr>
          <w:bCs/>
          <w:sz w:val="28"/>
          <w:szCs w:val="28"/>
          <w:lang w:val="en-US"/>
        </w:rPr>
        <w:t>Comunitatea - Inovare - Dezvoltare - Resurse Energetice Sustenabile</w:t>
      </w:r>
      <w:r>
        <w:rPr>
          <w:sz w:val="28"/>
          <w:szCs w:val="28"/>
        </w:rPr>
        <w:t xml:space="preserve"> </w:t>
      </w:r>
      <w:r>
        <w:rPr>
          <w:bCs/>
          <w:sz w:val="28"/>
          <w:szCs w:val="28"/>
          <w:lang w:val="en-US"/>
        </w:rPr>
        <w:t>I.D. – R.E.S. 1</w:t>
      </w:r>
      <w:r>
        <w:rPr>
          <w:bCs/>
          <w:sz w:val="28"/>
          <w:szCs w:val="28"/>
          <w:lang w:val="ro-RO"/>
        </w:rPr>
        <w:t>”</w:t>
      </w:r>
    </w:p>
    <w:p w:rsidR="00B83BF1" w:rsidRDefault="00B83BF1" w:rsidP="00B83BF1">
      <w:pPr>
        <w:rPr>
          <w:b/>
          <w:sz w:val="28"/>
          <w:szCs w:val="28"/>
          <w:lang w:val="ro-RO"/>
        </w:rPr>
      </w:pPr>
    </w:p>
    <w:p w:rsidR="00B83BF1" w:rsidRDefault="00B83BF1" w:rsidP="00B83BF1">
      <w:pPr>
        <w:rPr>
          <w:b/>
          <w:sz w:val="28"/>
          <w:szCs w:val="28"/>
          <w:lang w:val="ro-RO"/>
        </w:rPr>
      </w:pPr>
      <w:r>
        <w:rPr>
          <w:b/>
          <w:sz w:val="28"/>
          <w:szCs w:val="28"/>
          <w:lang w:val="ro-RO"/>
        </w:rPr>
        <w:t>Având în vedere:</w:t>
      </w:r>
    </w:p>
    <w:p w:rsidR="00B83BF1" w:rsidRDefault="00B83BF1" w:rsidP="00B83BF1">
      <w:pPr>
        <w:pStyle w:val="ListParagraph"/>
        <w:numPr>
          <w:ilvl w:val="0"/>
          <w:numId w:val="1"/>
        </w:numPr>
        <w:jc w:val="both"/>
        <w:rPr>
          <w:bCs/>
          <w:sz w:val="28"/>
          <w:szCs w:val="28"/>
          <w:lang w:val="ro-RO"/>
        </w:rPr>
      </w:pPr>
      <w:r>
        <w:rPr>
          <w:sz w:val="28"/>
          <w:szCs w:val="28"/>
          <w:lang w:val="ro-RO"/>
        </w:rPr>
        <w:t xml:space="preserve"> Referatul de aprobare nr. 22536/27.11.2023 al comunei Bucov, şi Raportul nr. 22537/27.11.2023 al consilierului juridic  privind aprobarea depunerii proiectului </w:t>
      </w:r>
      <w:r>
        <w:rPr>
          <w:bCs/>
          <w:sz w:val="28"/>
          <w:szCs w:val="28"/>
          <w:lang w:val="ro-RO"/>
        </w:rPr>
        <w:t>„</w:t>
      </w:r>
      <w:r>
        <w:rPr>
          <w:bCs/>
          <w:sz w:val="28"/>
          <w:szCs w:val="28"/>
          <w:lang w:val="en-US"/>
        </w:rPr>
        <w:t>Comunitatea - Inovare - Dezvoltare - Resurse Energetice Sustenabile</w:t>
      </w:r>
      <w:r>
        <w:rPr>
          <w:sz w:val="28"/>
          <w:szCs w:val="28"/>
        </w:rPr>
        <w:t xml:space="preserve"> </w:t>
      </w:r>
      <w:r>
        <w:rPr>
          <w:bCs/>
          <w:sz w:val="28"/>
          <w:szCs w:val="28"/>
          <w:lang w:val="en-US"/>
        </w:rPr>
        <w:t>I.D. – R.E.S. 1</w:t>
      </w:r>
      <w:r>
        <w:rPr>
          <w:bCs/>
          <w:sz w:val="28"/>
          <w:szCs w:val="28"/>
          <w:lang w:val="ro-RO"/>
        </w:rPr>
        <w:t>”;</w:t>
      </w:r>
    </w:p>
    <w:p w:rsidR="00B83BF1" w:rsidRDefault="00B83BF1" w:rsidP="00B83BF1">
      <w:pPr>
        <w:pStyle w:val="ListParagraph"/>
        <w:widowControl w:val="0"/>
        <w:numPr>
          <w:ilvl w:val="0"/>
          <w:numId w:val="1"/>
        </w:numPr>
        <w:tabs>
          <w:tab w:val="left" w:pos="9639"/>
        </w:tabs>
        <w:autoSpaceDE w:val="0"/>
        <w:autoSpaceDN w:val="0"/>
        <w:ind w:right="109"/>
        <w:jc w:val="both"/>
        <w:rPr>
          <w:sz w:val="28"/>
          <w:szCs w:val="28"/>
        </w:rPr>
      </w:pPr>
      <w:r>
        <w:rPr>
          <w:sz w:val="28"/>
          <w:szCs w:val="28"/>
        </w:rPr>
        <w:t>Art. 89 alin. (8) din</w:t>
      </w:r>
      <w:r>
        <w:rPr>
          <w:spacing w:val="-7"/>
          <w:sz w:val="28"/>
          <w:szCs w:val="28"/>
        </w:rPr>
        <w:t xml:space="preserve"> </w:t>
      </w:r>
      <w:r>
        <w:rPr>
          <w:sz w:val="28"/>
          <w:szCs w:val="28"/>
        </w:rPr>
        <w:t>Ordonanța</w:t>
      </w:r>
      <w:r>
        <w:rPr>
          <w:spacing w:val="-8"/>
          <w:sz w:val="28"/>
          <w:szCs w:val="28"/>
        </w:rPr>
        <w:t xml:space="preserve"> </w:t>
      </w:r>
      <w:r>
        <w:rPr>
          <w:sz w:val="28"/>
          <w:szCs w:val="28"/>
        </w:rPr>
        <w:t>de</w:t>
      </w:r>
      <w:r>
        <w:rPr>
          <w:spacing w:val="-7"/>
          <w:sz w:val="28"/>
          <w:szCs w:val="28"/>
        </w:rPr>
        <w:t xml:space="preserve"> </w:t>
      </w:r>
      <w:r>
        <w:rPr>
          <w:sz w:val="28"/>
          <w:szCs w:val="28"/>
        </w:rPr>
        <w:t>Urgență</w:t>
      </w:r>
      <w:r>
        <w:rPr>
          <w:spacing w:val="-8"/>
          <w:sz w:val="28"/>
          <w:szCs w:val="28"/>
        </w:rPr>
        <w:t xml:space="preserve"> </w:t>
      </w:r>
      <w:r>
        <w:rPr>
          <w:sz w:val="28"/>
          <w:szCs w:val="28"/>
        </w:rPr>
        <w:t>a</w:t>
      </w:r>
      <w:r>
        <w:rPr>
          <w:spacing w:val="-7"/>
          <w:sz w:val="28"/>
          <w:szCs w:val="28"/>
        </w:rPr>
        <w:t xml:space="preserve"> </w:t>
      </w:r>
      <w:r>
        <w:rPr>
          <w:sz w:val="28"/>
          <w:szCs w:val="28"/>
        </w:rPr>
        <w:t>Guvernului</w:t>
      </w:r>
      <w:r>
        <w:rPr>
          <w:spacing w:val="-7"/>
          <w:sz w:val="28"/>
          <w:szCs w:val="28"/>
        </w:rPr>
        <w:t xml:space="preserve"> </w:t>
      </w:r>
      <w:r>
        <w:rPr>
          <w:sz w:val="28"/>
          <w:szCs w:val="28"/>
        </w:rPr>
        <w:t>nr.</w:t>
      </w:r>
      <w:r>
        <w:rPr>
          <w:spacing w:val="-7"/>
          <w:sz w:val="28"/>
          <w:szCs w:val="28"/>
        </w:rPr>
        <w:t xml:space="preserve"> </w:t>
      </w:r>
      <w:r>
        <w:rPr>
          <w:sz w:val="28"/>
          <w:szCs w:val="28"/>
        </w:rPr>
        <w:t>57/2019</w:t>
      </w:r>
      <w:r>
        <w:rPr>
          <w:spacing w:val="-6"/>
          <w:sz w:val="28"/>
          <w:szCs w:val="28"/>
        </w:rPr>
        <w:t xml:space="preserve"> </w:t>
      </w:r>
      <w:r>
        <w:rPr>
          <w:sz w:val="28"/>
          <w:szCs w:val="28"/>
        </w:rPr>
        <w:t>privind</w:t>
      </w:r>
      <w:r>
        <w:rPr>
          <w:spacing w:val="-6"/>
          <w:sz w:val="28"/>
          <w:szCs w:val="28"/>
        </w:rPr>
        <w:t xml:space="preserve"> </w:t>
      </w:r>
      <w:r>
        <w:rPr>
          <w:sz w:val="28"/>
          <w:szCs w:val="28"/>
        </w:rPr>
        <w:t>Codul</w:t>
      </w:r>
      <w:r>
        <w:rPr>
          <w:spacing w:val="-7"/>
          <w:sz w:val="28"/>
          <w:szCs w:val="28"/>
        </w:rPr>
        <w:t xml:space="preserve"> a</w:t>
      </w:r>
      <w:r>
        <w:rPr>
          <w:sz w:val="28"/>
          <w:szCs w:val="28"/>
        </w:rPr>
        <w:t>dministrativ,</w:t>
      </w:r>
      <w:r>
        <w:rPr>
          <w:spacing w:val="-7"/>
          <w:sz w:val="28"/>
          <w:szCs w:val="28"/>
        </w:rPr>
        <w:t xml:space="preserve"> </w:t>
      </w:r>
      <w:r>
        <w:rPr>
          <w:sz w:val="28"/>
          <w:szCs w:val="28"/>
        </w:rPr>
        <w:t>cu modificările şi completările</w:t>
      </w:r>
      <w:r>
        <w:rPr>
          <w:spacing w:val="-3"/>
          <w:sz w:val="28"/>
          <w:szCs w:val="28"/>
        </w:rPr>
        <w:t xml:space="preserve"> </w:t>
      </w:r>
      <w:r>
        <w:rPr>
          <w:sz w:val="28"/>
          <w:szCs w:val="28"/>
        </w:rPr>
        <w:t>ulterioare;</w:t>
      </w:r>
    </w:p>
    <w:p w:rsidR="00B83BF1" w:rsidRDefault="00B83BF1" w:rsidP="00B83BF1">
      <w:pPr>
        <w:pStyle w:val="ListParagraph"/>
        <w:widowControl w:val="0"/>
        <w:numPr>
          <w:ilvl w:val="0"/>
          <w:numId w:val="1"/>
        </w:numPr>
        <w:tabs>
          <w:tab w:val="left" w:pos="9639"/>
        </w:tabs>
        <w:autoSpaceDE w:val="0"/>
        <w:autoSpaceDN w:val="0"/>
        <w:ind w:right="109"/>
        <w:jc w:val="both"/>
        <w:rPr>
          <w:sz w:val="28"/>
          <w:szCs w:val="28"/>
        </w:rPr>
      </w:pPr>
      <w:r>
        <w:rPr>
          <w:rStyle w:val="sden"/>
          <w:bCs/>
          <w:sz w:val="28"/>
          <w:szCs w:val="28"/>
          <w:bdr w:val="none" w:sz="0" w:space="0" w:color="auto" w:frame="1"/>
          <w:shd w:val="clear" w:color="auto" w:fill="FFFFFF"/>
        </w:rPr>
        <w:t xml:space="preserve">Ordonanța de urgență nr. 60 din 4 mai 2022 </w:t>
      </w:r>
      <w:r>
        <w:rPr>
          <w:rStyle w:val="shdr"/>
          <w:bCs/>
          <w:sz w:val="28"/>
          <w:szCs w:val="28"/>
          <w:bdr w:val="none" w:sz="0" w:space="0" w:color="auto" w:frame="1"/>
          <w:shd w:val="clear" w:color="auto" w:fill="FFFFFF"/>
        </w:rPr>
        <w:t>privind stabilirea cadrului instituțional și financiar de implementare și gestionare a fondurilor alocate României prin Fondul pentru modernizare, precum și pentru modificarea și completarea unor acte normative</w:t>
      </w:r>
    </w:p>
    <w:p w:rsidR="00B83BF1" w:rsidRDefault="00B83BF1" w:rsidP="00B83BF1">
      <w:pPr>
        <w:pStyle w:val="ListParagraph"/>
        <w:widowControl w:val="0"/>
        <w:numPr>
          <w:ilvl w:val="0"/>
          <w:numId w:val="1"/>
        </w:numPr>
        <w:tabs>
          <w:tab w:val="left" w:pos="9639"/>
        </w:tabs>
        <w:autoSpaceDE w:val="0"/>
        <w:autoSpaceDN w:val="0"/>
        <w:ind w:left="142" w:right="109"/>
        <w:jc w:val="both"/>
        <w:rPr>
          <w:bCs/>
          <w:sz w:val="28"/>
          <w:szCs w:val="28"/>
        </w:rPr>
      </w:pPr>
      <w:r>
        <w:rPr>
          <w:sz w:val="28"/>
          <w:szCs w:val="28"/>
        </w:rPr>
        <w:t xml:space="preserve">Ordinul nr. 1431/01.11.2023 pentru aprobarea Ghidului solicitantului - Condiții specifice de accesare a finanțării din Fondul pentru modernizare - </w:t>
      </w:r>
      <w:r>
        <w:rPr>
          <w:bCs/>
          <w:sz w:val="28"/>
          <w:szCs w:val="28"/>
        </w:rPr>
        <w:t>Sprijinirea investiţiilor în noi capacităţi de producere a energiei electrice produsă din</w:t>
      </w:r>
      <w:r>
        <w:rPr>
          <w:bCs/>
          <w:spacing w:val="-2"/>
          <w:sz w:val="28"/>
          <w:szCs w:val="28"/>
        </w:rPr>
        <w:t xml:space="preserve"> </w:t>
      </w:r>
      <w:r>
        <w:rPr>
          <w:bCs/>
          <w:sz w:val="28"/>
          <w:szCs w:val="28"/>
        </w:rPr>
        <w:t>surse regenerabile pentru autoconsum pentru entități publice;</w:t>
      </w:r>
    </w:p>
    <w:p w:rsidR="00B83BF1" w:rsidRDefault="00B83BF1" w:rsidP="00B83BF1">
      <w:pPr>
        <w:widowControl w:val="0"/>
        <w:tabs>
          <w:tab w:val="left" w:pos="398"/>
        </w:tabs>
        <w:autoSpaceDE w:val="0"/>
        <w:autoSpaceDN w:val="0"/>
        <w:jc w:val="both"/>
        <w:rPr>
          <w:sz w:val="28"/>
          <w:szCs w:val="28"/>
          <w:lang w:val="ro-RO"/>
        </w:rPr>
      </w:pPr>
      <w:r>
        <w:rPr>
          <w:sz w:val="28"/>
          <w:szCs w:val="28"/>
          <w:lang w:val="ro-RO"/>
        </w:rPr>
        <w:tab/>
      </w:r>
      <w:r>
        <w:rPr>
          <w:sz w:val="28"/>
          <w:szCs w:val="28"/>
          <w:lang w:val="ro-RO"/>
        </w:rPr>
        <w:tab/>
      </w:r>
    </w:p>
    <w:p w:rsidR="00B83BF1" w:rsidRDefault="00B83BF1" w:rsidP="00B83BF1">
      <w:pPr>
        <w:widowControl w:val="0"/>
        <w:tabs>
          <w:tab w:val="left" w:pos="398"/>
        </w:tabs>
        <w:autoSpaceDE w:val="0"/>
        <w:autoSpaceDN w:val="0"/>
        <w:jc w:val="both"/>
        <w:rPr>
          <w:sz w:val="28"/>
          <w:szCs w:val="28"/>
          <w:lang w:val="ro-RO"/>
        </w:rPr>
      </w:pPr>
      <w:r>
        <w:rPr>
          <w:sz w:val="28"/>
          <w:szCs w:val="28"/>
          <w:lang w:val="ro-RO"/>
        </w:rPr>
        <w:tab/>
      </w:r>
      <w:r>
        <w:rPr>
          <w:sz w:val="28"/>
          <w:szCs w:val="28"/>
          <w:lang w:val="ro-RO"/>
        </w:rPr>
        <w:tab/>
        <w:t>În</w:t>
      </w:r>
      <w:r>
        <w:rPr>
          <w:spacing w:val="18"/>
          <w:sz w:val="28"/>
          <w:szCs w:val="28"/>
          <w:lang w:val="ro-RO"/>
        </w:rPr>
        <w:t xml:space="preserve"> </w:t>
      </w:r>
      <w:r>
        <w:rPr>
          <w:sz w:val="28"/>
          <w:szCs w:val="28"/>
          <w:lang w:val="ro-RO"/>
        </w:rPr>
        <w:t>temeiul</w:t>
      </w:r>
      <w:r>
        <w:rPr>
          <w:spacing w:val="18"/>
          <w:sz w:val="28"/>
          <w:szCs w:val="28"/>
          <w:lang w:val="ro-RO"/>
        </w:rPr>
        <w:t xml:space="preserve"> </w:t>
      </w:r>
      <w:r>
        <w:rPr>
          <w:sz w:val="28"/>
          <w:szCs w:val="28"/>
          <w:lang w:val="ro-RO"/>
        </w:rPr>
        <w:t>prevederilor</w:t>
      </w:r>
      <w:r>
        <w:rPr>
          <w:spacing w:val="17"/>
          <w:sz w:val="28"/>
          <w:szCs w:val="28"/>
          <w:lang w:val="ro-RO"/>
        </w:rPr>
        <w:t xml:space="preserve"> </w:t>
      </w:r>
      <w:r>
        <w:rPr>
          <w:sz w:val="28"/>
          <w:szCs w:val="28"/>
          <w:lang w:val="ro-RO"/>
        </w:rPr>
        <w:t>art. 129</w:t>
      </w:r>
      <w:r>
        <w:rPr>
          <w:spacing w:val="17"/>
          <w:sz w:val="28"/>
          <w:szCs w:val="28"/>
          <w:lang w:val="ro-RO"/>
        </w:rPr>
        <w:t xml:space="preserve"> </w:t>
      </w:r>
      <w:r>
        <w:rPr>
          <w:sz w:val="28"/>
          <w:szCs w:val="28"/>
          <w:lang w:val="ro-RO"/>
        </w:rPr>
        <w:t>alin.</w:t>
      </w:r>
      <w:r>
        <w:rPr>
          <w:spacing w:val="17"/>
          <w:sz w:val="28"/>
          <w:szCs w:val="28"/>
          <w:lang w:val="ro-RO"/>
        </w:rPr>
        <w:t xml:space="preserve"> </w:t>
      </w:r>
      <w:r>
        <w:rPr>
          <w:sz w:val="28"/>
          <w:szCs w:val="28"/>
          <w:lang w:val="ro-RO"/>
        </w:rPr>
        <w:t>(2)</w:t>
      </w:r>
      <w:r>
        <w:rPr>
          <w:spacing w:val="15"/>
          <w:sz w:val="28"/>
          <w:szCs w:val="28"/>
          <w:lang w:val="ro-RO"/>
        </w:rPr>
        <w:t xml:space="preserve"> </w:t>
      </w:r>
      <w:r>
        <w:rPr>
          <w:sz w:val="28"/>
          <w:szCs w:val="28"/>
          <w:lang w:val="ro-RO"/>
        </w:rPr>
        <w:t>lit.</w:t>
      </w:r>
      <w:r>
        <w:rPr>
          <w:spacing w:val="18"/>
          <w:sz w:val="28"/>
          <w:szCs w:val="28"/>
          <w:lang w:val="ro-RO"/>
        </w:rPr>
        <w:t xml:space="preserve"> d</w:t>
      </w:r>
      <w:r>
        <w:rPr>
          <w:sz w:val="28"/>
          <w:szCs w:val="28"/>
          <w:lang w:val="ro-RO"/>
        </w:rPr>
        <w:t>) și lit. e), alin. (9) lit. c), art. 139 și  art. 196 alin. (1) lit. a) din</w:t>
      </w:r>
      <w:r>
        <w:rPr>
          <w:spacing w:val="1"/>
          <w:sz w:val="28"/>
          <w:szCs w:val="28"/>
          <w:lang w:val="ro-RO"/>
        </w:rPr>
        <w:t xml:space="preserve"> </w:t>
      </w:r>
      <w:r>
        <w:rPr>
          <w:sz w:val="28"/>
          <w:szCs w:val="28"/>
          <w:lang w:val="ro-RO"/>
        </w:rPr>
        <w:t>Ordonanța</w:t>
      </w:r>
      <w:r>
        <w:rPr>
          <w:spacing w:val="1"/>
          <w:sz w:val="28"/>
          <w:szCs w:val="28"/>
          <w:lang w:val="ro-RO"/>
        </w:rPr>
        <w:t xml:space="preserve"> </w:t>
      </w:r>
      <w:r>
        <w:rPr>
          <w:sz w:val="28"/>
          <w:szCs w:val="28"/>
          <w:lang w:val="ro-RO"/>
        </w:rPr>
        <w:t>de</w:t>
      </w:r>
      <w:r>
        <w:rPr>
          <w:spacing w:val="1"/>
          <w:sz w:val="28"/>
          <w:szCs w:val="28"/>
          <w:lang w:val="ro-RO"/>
        </w:rPr>
        <w:t xml:space="preserve"> </w:t>
      </w:r>
      <w:r>
        <w:rPr>
          <w:sz w:val="28"/>
          <w:szCs w:val="28"/>
          <w:lang w:val="ro-RO"/>
        </w:rPr>
        <w:t>Urgență</w:t>
      </w:r>
      <w:r>
        <w:rPr>
          <w:spacing w:val="1"/>
          <w:sz w:val="28"/>
          <w:szCs w:val="28"/>
          <w:lang w:val="ro-RO"/>
        </w:rPr>
        <w:t xml:space="preserve"> </w:t>
      </w:r>
      <w:r>
        <w:rPr>
          <w:sz w:val="28"/>
          <w:szCs w:val="28"/>
          <w:lang w:val="ro-RO"/>
        </w:rPr>
        <w:t>a</w:t>
      </w:r>
      <w:r>
        <w:rPr>
          <w:spacing w:val="1"/>
          <w:sz w:val="28"/>
          <w:szCs w:val="28"/>
          <w:lang w:val="ro-RO"/>
        </w:rPr>
        <w:t xml:space="preserve"> </w:t>
      </w:r>
      <w:r>
        <w:rPr>
          <w:sz w:val="28"/>
          <w:szCs w:val="28"/>
          <w:lang w:val="ro-RO"/>
        </w:rPr>
        <w:t>Guvernului</w:t>
      </w:r>
      <w:r>
        <w:rPr>
          <w:spacing w:val="1"/>
          <w:sz w:val="28"/>
          <w:szCs w:val="28"/>
          <w:lang w:val="ro-RO"/>
        </w:rPr>
        <w:t xml:space="preserve"> </w:t>
      </w:r>
      <w:r>
        <w:rPr>
          <w:sz w:val="28"/>
          <w:szCs w:val="28"/>
          <w:lang w:val="ro-RO"/>
        </w:rPr>
        <w:t>nr. 57/2019</w:t>
      </w:r>
      <w:r>
        <w:rPr>
          <w:spacing w:val="1"/>
          <w:sz w:val="28"/>
          <w:szCs w:val="28"/>
          <w:lang w:val="ro-RO"/>
        </w:rPr>
        <w:t xml:space="preserve"> </w:t>
      </w:r>
      <w:r>
        <w:rPr>
          <w:sz w:val="28"/>
          <w:szCs w:val="28"/>
          <w:lang w:val="ro-RO"/>
        </w:rPr>
        <w:t>privind</w:t>
      </w:r>
      <w:r>
        <w:rPr>
          <w:spacing w:val="1"/>
          <w:sz w:val="28"/>
          <w:szCs w:val="28"/>
          <w:lang w:val="ro-RO"/>
        </w:rPr>
        <w:t xml:space="preserve"> </w:t>
      </w:r>
      <w:r>
        <w:rPr>
          <w:sz w:val="28"/>
          <w:szCs w:val="28"/>
          <w:lang w:val="ro-RO"/>
        </w:rPr>
        <w:t>Codul</w:t>
      </w:r>
      <w:r>
        <w:rPr>
          <w:spacing w:val="1"/>
          <w:sz w:val="28"/>
          <w:szCs w:val="28"/>
          <w:lang w:val="ro-RO"/>
        </w:rPr>
        <w:t xml:space="preserve"> </w:t>
      </w:r>
      <w:r>
        <w:rPr>
          <w:sz w:val="28"/>
          <w:szCs w:val="28"/>
          <w:lang w:val="ro-RO"/>
        </w:rPr>
        <w:t>administrativ,</w:t>
      </w:r>
      <w:r>
        <w:rPr>
          <w:spacing w:val="1"/>
          <w:sz w:val="28"/>
          <w:szCs w:val="28"/>
          <w:lang w:val="ro-RO"/>
        </w:rPr>
        <w:t xml:space="preserve"> </w:t>
      </w:r>
      <w:r>
        <w:rPr>
          <w:sz w:val="28"/>
          <w:szCs w:val="28"/>
          <w:lang w:val="ro-RO"/>
        </w:rPr>
        <w:t>cu</w:t>
      </w:r>
      <w:r>
        <w:rPr>
          <w:spacing w:val="1"/>
          <w:sz w:val="28"/>
          <w:szCs w:val="28"/>
          <w:lang w:val="ro-RO"/>
        </w:rPr>
        <w:t xml:space="preserve"> </w:t>
      </w:r>
      <w:r>
        <w:rPr>
          <w:sz w:val="28"/>
          <w:szCs w:val="28"/>
          <w:lang w:val="ro-RO"/>
        </w:rPr>
        <w:t>modificările</w:t>
      </w:r>
      <w:r>
        <w:rPr>
          <w:spacing w:val="-2"/>
          <w:sz w:val="28"/>
          <w:szCs w:val="28"/>
          <w:lang w:val="ro-RO"/>
        </w:rPr>
        <w:t xml:space="preserve"> </w:t>
      </w:r>
      <w:r>
        <w:rPr>
          <w:sz w:val="28"/>
          <w:szCs w:val="28"/>
          <w:lang w:val="ro-RO"/>
        </w:rPr>
        <w:t>și completările</w:t>
      </w:r>
      <w:r>
        <w:rPr>
          <w:spacing w:val="-1"/>
          <w:sz w:val="28"/>
          <w:szCs w:val="28"/>
          <w:lang w:val="ro-RO"/>
        </w:rPr>
        <w:t xml:space="preserve"> </w:t>
      </w:r>
      <w:r>
        <w:rPr>
          <w:sz w:val="28"/>
          <w:szCs w:val="28"/>
          <w:lang w:val="ro-RO"/>
        </w:rPr>
        <w:t>ulterioare,</w:t>
      </w:r>
    </w:p>
    <w:p w:rsidR="00B83BF1" w:rsidRDefault="00B83BF1" w:rsidP="00B83BF1">
      <w:pPr>
        <w:ind w:firstLine="567"/>
        <w:rPr>
          <w:b/>
          <w:bCs/>
          <w:sz w:val="28"/>
          <w:szCs w:val="28"/>
          <w:lang w:val="ro-RO"/>
        </w:rPr>
      </w:pPr>
    </w:p>
    <w:p w:rsidR="00B83BF1" w:rsidRDefault="00B83BF1" w:rsidP="00B83BF1">
      <w:pPr>
        <w:ind w:firstLine="567"/>
        <w:jc w:val="center"/>
        <w:rPr>
          <w:sz w:val="28"/>
          <w:szCs w:val="28"/>
          <w:lang w:val="ro-RO"/>
        </w:rPr>
      </w:pPr>
      <w:r>
        <w:rPr>
          <w:b/>
          <w:bCs/>
          <w:sz w:val="28"/>
          <w:szCs w:val="28"/>
          <w:lang w:val="ro-RO"/>
        </w:rPr>
        <w:t>Consiliul Local Bucov,</w:t>
      </w:r>
      <w:r>
        <w:rPr>
          <w:sz w:val="28"/>
          <w:szCs w:val="28"/>
          <w:lang w:val="ro-RO"/>
        </w:rPr>
        <w:t xml:space="preserve"> adoptă prezenta hotărâre:</w:t>
      </w:r>
    </w:p>
    <w:p w:rsidR="00B83BF1" w:rsidRDefault="00B83BF1" w:rsidP="00B83BF1">
      <w:pPr>
        <w:jc w:val="center"/>
        <w:rPr>
          <w:sz w:val="28"/>
          <w:szCs w:val="28"/>
          <w:lang w:val="ro-RO"/>
        </w:rPr>
      </w:pPr>
    </w:p>
    <w:p w:rsidR="00B83BF1" w:rsidRDefault="00B83BF1" w:rsidP="00B83BF1">
      <w:pPr>
        <w:ind w:firstLine="720"/>
        <w:jc w:val="both"/>
        <w:rPr>
          <w:bCs/>
          <w:sz w:val="28"/>
          <w:szCs w:val="28"/>
        </w:rPr>
      </w:pPr>
      <w:r>
        <w:rPr>
          <w:b/>
          <w:bCs/>
          <w:sz w:val="28"/>
          <w:szCs w:val="28"/>
          <w:u w:val="single"/>
        </w:rPr>
        <w:t>Art.1</w:t>
      </w:r>
      <w:r>
        <w:rPr>
          <w:b/>
          <w:bCs/>
          <w:sz w:val="28"/>
          <w:szCs w:val="28"/>
        </w:rPr>
        <w:t xml:space="preserve"> </w:t>
      </w:r>
      <w:r>
        <w:rPr>
          <w:bCs/>
          <w:sz w:val="28"/>
          <w:szCs w:val="28"/>
        </w:rPr>
        <w:t xml:space="preserve">Se aprobă participarea UAT Comuna BUCOV, în parteneriat cu județul Prahova și unități administrative din cadrul Județului, la depunerea și implementarea proiectului </w:t>
      </w:r>
      <w:r>
        <w:rPr>
          <w:bCs/>
          <w:sz w:val="28"/>
          <w:szCs w:val="28"/>
          <w:lang w:val="ro-RO"/>
        </w:rPr>
        <w:t>„</w:t>
      </w:r>
      <w:r>
        <w:rPr>
          <w:bCs/>
          <w:sz w:val="28"/>
          <w:szCs w:val="28"/>
          <w:lang w:val="en-US"/>
        </w:rPr>
        <w:t>Comunitatea - Inovare - Dezvoltare - Resurse Energetice Sustenabile</w:t>
      </w:r>
      <w:r>
        <w:rPr>
          <w:sz w:val="28"/>
          <w:szCs w:val="28"/>
        </w:rPr>
        <w:t xml:space="preserve"> </w:t>
      </w:r>
      <w:r>
        <w:rPr>
          <w:bCs/>
          <w:sz w:val="28"/>
          <w:szCs w:val="28"/>
          <w:lang w:val="en-US"/>
        </w:rPr>
        <w:t>I.D. – R.E.S. 1</w:t>
      </w:r>
      <w:r>
        <w:rPr>
          <w:bCs/>
          <w:sz w:val="28"/>
          <w:szCs w:val="28"/>
          <w:lang w:val="ro-RO"/>
        </w:rPr>
        <w:t xml:space="preserve">”, </w:t>
      </w:r>
      <w:r>
        <w:rPr>
          <w:bCs/>
          <w:sz w:val="28"/>
          <w:szCs w:val="28"/>
        </w:rPr>
        <w:t xml:space="preserve">finanțat din </w:t>
      </w:r>
      <w:r>
        <w:rPr>
          <w:sz w:val="28"/>
          <w:szCs w:val="28"/>
        </w:rPr>
        <w:t>Fondului pentru Modernizare, Programul-cheie 1: Surse regenerabile de energie și stocarea energiei</w:t>
      </w:r>
      <w:r>
        <w:rPr>
          <w:bCs/>
          <w:sz w:val="28"/>
          <w:szCs w:val="28"/>
        </w:rPr>
        <w:t>.</w:t>
      </w:r>
    </w:p>
    <w:p w:rsidR="00B83BF1" w:rsidRDefault="00B83BF1" w:rsidP="00B83BF1">
      <w:pPr>
        <w:widowControl w:val="0"/>
        <w:tabs>
          <w:tab w:val="left" w:pos="398"/>
        </w:tabs>
        <w:autoSpaceDE w:val="0"/>
        <w:autoSpaceDN w:val="0"/>
        <w:jc w:val="both"/>
        <w:rPr>
          <w:bCs/>
          <w:sz w:val="28"/>
          <w:szCs w:val="28"/>
          <w:lang w:val="ro-RO"/>
        </w:rPr>
      </w:pPr>
      <w:r>
        <w:rPr>
          <w:bCs/>
          <w:sz w:val="28"/>
          <w:szCs w:val="28"/>
          <w:lang w:val="ro-RO"/>
        </w:rPr>
        <w:tab/>
      </w:r>
      <w:r>
        <w:rPr>
          <w:bCs/>
          <w:sz w:val="28"/>
          <w:szCs w:val="28"/>
          <w:lang w:val="ro-RO"/>
        </w:rPr>
        <w:tab/>
      </w:r>
      <w:r>
        <w:rPr>
          <w:b/>
          <w:sz w:val="28"/>
          <w:szCs w:val="28"/>
          <w:u w:val="single"/>
          <w:lang w:val="ro-RO"/>
        </w:rPr>
        <w:t xml:space="preserve">Art. 2 </w:t>
      </w:r>
      <w:r>
        <w:rPr>
          <w:bCs/>
          <w:sz w:val="28"/>
          <w:szCs w:val="28"/>
          <w:lang w:val="ro-RO"/>
        </w:rPr>
        <w:t xml:space="preserve">Se aprobă încheierea Acordul de parteneriat prevăzut în Anexa la prezenta hotărâre. </w:t>
      </w:r>
    </w:p>
    <w:p w:rsidR="00B83BF1" w:rsidRDefault="00B83BF1" w:rsidP="00B83BF1">
      <w:pPr>
        <w:ind w:firstLine="720"/>
        <w:jc w:val="both"/>
        <w:rPr>
          <w:sz w:val="28"/>
          <w:szCs w:val="28"/>
          <w:lang w:val="ro-RO"/>
        </w:rPr>
      </w:pPr>
      <w:r>
        <w:rPr>
          <w:b/>
          <w:bCs/>
          <w:sz w:val="28"/>
          <w:szCs w:val="28"/>
          <w:u w:val="single"/>
          <w:lang w:val="ro-RO"/>
        </w:rPr>
        <w:lastRenderedPageBreak/>
        <w:t>Art.3</w:t>
      </w:r>
      <w:r>
        <w:rPr>
          <w:sz w:val="28"/>
          <w:szCs w:val="28"/>
          <w:lang w:val="ro-RO"/>
        </w:rPr>
        <w:t xml:space="preserve"> Se deleagă domnul SAVU ION, primarul comunei Bucov să semneze în numele și pe seama UAT BUCOV Acordul de parteneriat prevăzut la art. 2. </w:t>
      </w:r>
    </w:p>
    <w:p w:rsidR="00B83BF1" w:rsidRDefault="00B83BF1" w:rsidP="00B83BF1">
      <w:pPr>
        <w:jc w:val="both"/>
        <w:rPr>
          <w:sz w:val="28"/>
          <w:szCs w:val="28"/>
          <w:lang w:val="ro-RO"/>
        </w:rPr>
      </w:pPr>
      <w:r>
        <w:rPr>
          <w:sz w:val="28"/>
          <w:szCs w:val="28"/>
          <w:lang w:val="ro-RO"/>
        </w:rPr>
        <w:t xml:space="preserve"> </w:t>
      </w:r>
      <w:r>
        <w:rPr>
          <w:sz w:val="28"/>
          <w:szCs w:val="28"/>
          <w:lang w:val="ro-RO"/>
        </w:rPr>
        <w:tab/>
      </w:r>
      <w:r>
        <w:rPr>
          <w:b/>
          <w:bCs/>
          <w:sz w:val="28"/>
          <w:szCs w:val="28"/>
          <w:u w:val="single"/>
          <w:lang w:val="ro-RO"/>
        </w:rPr>
        <w:t>Art.4</w:t>
      </w:r>
      <w:r>
        <w:rPr>
          <w:sz w:val="28"/>
          <w:szCs w:val="28"/>
          <w:lang w:val="ro-RO"/>
        </w:rPr>
        <w:t xml:space="preserve"> Prevederile prezentei hotărâri se duc la îndeplinire de Primarul comunei și se comunică Institutiei Prefectului, Consiliului Județean Prahova.</w:t>
      </w:r>
    </w:p>
    <w:p w:rsidR="00B83BF1" w:rsidRDefault="00B83BF1" w:rsidP="00B83BF1">
      <w:pPr>
        <w:pStyle w:val="Heading6"/>
        <w:rPr>
          <w:rFonts w:ascii="Times New Roman" w:eastAsia="Times New Roman" w:hAnsi="Times New Roman" w:cs="Times New Roman"/>
          <w:b/>
          <w:color w:val="auto"/>
          <w:sz w:val="28"/>
          <w:szCs w:val="28"/>
        </w:rPr>
      </w:pPr>
    </w:p>
    <w:p w:rsidR="00B83BF1" w:rsidRDefault="00B83BF1" w:rsidP="00B83BF1">
      <w:r>
        <w:t xml:space="preserve">                                                             P R I M A R ,</w:t>
      </w:r>
    </w:p>
    <w:p w:rsidR="00B83BF1" w:rsidRDefault="00B83BF1" w:rsidP="00B83BF1">
      <w:r>
        <w:t xml:space="preserve">                                                             SAVU ION</w:t>
      </w:r>
    </w:p>
    <w:p w:rsidR="00B83BF1" w:rsidRDefault="00B83BF1" w:rsidP="00B83BF1"/>
    <w:p w:rsidR="00B83BF1" w:rsidRDefault="00B83BF1" w:rsidP="00B83BF1"/>
    <w:p w:rsidR="00B83BF1" w:rsidRDefault="00B83BF1" w:rsidP="00B83BF1"/>
    <w:p w:rsidR="00B83BF1" w:rsidRDefault="00B83BF1" w:rsidP="00B83BF1">
      <w:pPr>
        <w:pStyle w:val="Heading6"/>
        <w:rPr>
          <w:rFonts w:ascii="Times New Roman" w:eastAsia="Times New Roman" w:hAnsi="Times New Roman" w:cs="Times New Roman"/>
          <w:b/>
          <w:color w:val="auto"/>
        </w:rPr>
      </w:pPr>
      <w:r>
        <w:rPr>
          <w:rFonts w:ascii="Times New Roman" w:eastAsia="Times New Roman" w:hAnsi="Times New Roman" w:cs="Times New Roman"/>
          <w:b/>
          <w:color w:val="auto"/>
        </w:rPr>
        <w:t>ROMÂNIA</w:t>
      </w:r>
    </w:p>
    <w:p w:rsidR="00B83BF1" w:rsidRDefault="00B83BF1" w:rsidP="00B83BF1">
      <w:r>
        <w:t>JUDEÜL PRAHOVA</w:t>
      </w:r>
    </w:p>
    <w:p w:rsidR="00B83BF1" w:rsidRDefault="00B83BF1" w:rsidP="00B83BF1">
      <w:pPr>
        <w:rPr>
          <w:lang w:val="ro-RO"/>
        </w:rPr>
      </w:pPr>
      <w:r>
        <w:rPr>
          <w:lang w:val="ro-RO"/>
        </w:rPr>
        <w:t>COMUNA BUCOV</w:t>
      </w:r>
    </w:p>
    <w:p w:rsidR="00B83BF1" w:rsidRDefault="00B83BF1" w:rsidP="00B83BF1">
      <w:pPr>
        <w:rPr>
          <w:b/>
        </w:rPr>
      </w:pPr>
      <w:r>
        <w:rPr>
          <w:b/>
        </w:rPr>
        <w:t>Nr.22536/27.11.2023</w:t>
      </w:r>
    </w:p>
    <w:p w:rsidR="00B83BF1" w:rsidRDefault="00B83BF1" w:rsidP="00B83BF1">
      <w:pPr>
        <w:jc w:val="center"/>
        <w:rPr>
          <w:b/>
        </w:rPr>
      </w:pPr>
    </w:p>
    <w:p w:rsidR="00B83BF1" w:rsidRDefault="00B83BF1" w:rsidP="00B83BF1">
      <w:pPr>
        <w:jc w:val="center"/>
        <w:rPr>
          <w:b/>
        </w:rPr>
      </w:pPr>
    </w:p>
    <w:p w:rsidR="00B83BF1" w:rsidRDefault="00B83BF1" w:rsidP="00B83BF1">
      <w:pPr>
        <w:jc w:val="center"/>
        <w:rPr>
          <w:b/>
        </w:rPr>
      </w:pPr>
      <w:r>
        <w:rPr>
          <w:b/>
        </w:rPr>
        <w:t>REFERAT DE APROBARE</w:t>
      </w:r>
    </w:p>
    <w:p w:rsidR="00B83BF1" w:rsidRDefault="00B83BF1" w:rsidP="00B83BF1">
      <w:pPr>
        <w:jc w:val="center"/>
        <w:rPr>
          <w:lang w:val="ro-RO"/>
        </w:rPr>
      </w:pPr>
      <w:bookmarkStart w:id="0" w:name="_Hlk121817136"/>
      <w:r>
        <w:rPr>
          <w:lang w:val="ro-RO"/>
        </w:rPr>
        <w:t xml:space="preserve">la proiectul de hotărâre privind aprobarea Acordului de parteneriat pentru proiectul  </w:t>
      </w:r>
    </w:p>
    <w:p w:rsidR="00B83BF1" w:rsidRDefault="00B83BF1" w:rsidP="00B83BF1">
      <w:pPr>
        <w:jc w:val="center"/>
      </w:pPr>
      <w:r>
        <w:rPr>
          <w:bCs/>
          <w:lang w:val="ro-RO"/>
        </w:rPr>
        <w:t>„</w:t>
      </w:r>
      <w:r>
        <w:rPr>
          <w:bCs/>
          <w:lang w:val="en-US"/>
        </w:rPr>
        <w:t>Comunitatea - Inovare - Dezvoltare - Resurse Energetice Sustenabile</w:t>
      </w:r>
      <w:r>
        <w:t xml:space="preserve"> </w:t>
      </w:r>
    </w:p>
    <w:p w:rsidR="00B83BF1" w:rsidRDefault="00B83BF1" w:rsidP="00B83BF1">
      <w:pPr>
        <w:jc w:val="center"/>
        <w:rPr>
          <w:b/>
          <w:bCs/>
          <w:lang w:val="ro-RO"/>
        </w:rPr>
      </w:pPr>
      <w:r>
        <w:rPr>
          <w:bCs/>
          <w:lang w:val="en-US"/>
        </w:rPr>
        <w:t>I.D. – R.E.S. 1</w:t>
      </w:r>
      <w:r>
        <w:rPr>
          <w:bCs/>
          <w:lang w:val="ro-RO"/>
        </w:rPr>
        <w:t>”</w:t>
      </w:r>
    </w:p>
    <w:bookmarkEnd w:id="0"/>
    <w:p w:rsidR="00B83BF1" w:rsidRDefault="00B83BF1" w:rsidP="00B83BF1">
      <w:pPr>
        <w:tabs>
          <w:tab w:val="left" w:pos="851"/>
        </w:tabs>
        <w:ind w:right="144"/>
        <w:jc w:val="both"/>
        <w:rPr>
          <w:bCs/>
          <w:lang w:val="ro-RO"/>
        </w:rPr>
      </w:pPr>
    </w:p>
    <w:p w:rsidR="00B83BF1" w:rsidRDefault="00B83BF1" w:rsidP="00B83BF1">
      <w:pPr>
        <w:tabs>
          <w:tab w:val="left" w:pos="851"/>
        </w:tabs>
        <w:ind w:right="144"/>
        <w:jc w:val="both"/>
        <w:rPr>
          <w:bCs/>
        </w:rPr>
      </w:pPr>
      <w:r>
        <w:tab/>
        <w:t xml:space="preserve">Ministerul Energiei a aprobat prin Ordinul nr. 1431/01.11.2023, Ghidului solicitantului - Condiții specifice de accesare a finanțării din Fondul pentru modernizare - </w:t>
      </w:r>
      <w:r>
        <w:rPr>
          <w:bCs/>
        </w:rPr>
        <w:t>Sprijinirea investițiilor în noi capacități de producere a energiei electrice produsă din</w:t>
      </w:r>
      <w:r>
        <w:rPr>
          <w:bCs/>
          <w:spacing w:val="-2"/>
        </w:rPr>
        <w:t xml:space="preserve"> </w:t>
      </w:r>
      <w:r>
        <w:rPr>
          <w:bCs/>
        </w:rPr>
        <w:t>surse regenerabile pentru autoconsum pentru entități publice.</w:t>
      </w:r>
    </w:p>
    <w:p w:rsidR="00B83BF1" w:rsidRDefault="00B83BF1" w:rsidP="00B83BF1">
      <w:pPr>
        <w:tabs>
          <w:tab w:val="left" w:pos="851"/>
        </w:tabs>
        <w:ind w:right="144"/>
        <w:jc w:val="both"/>
        <w:rPr>
          <w:bCs/>
        </w:rPr>
      </w:pPr>
      <w:r>
        <w:rPr>
          <w:bCs/>
        </w:rPr>
        <w:tab/>
      </w:r>
      <w:r>
        <w:rPr>
          <w:bCs/>
          <w:lang w:val="ro-RO"/>
        </w:rPr>
        <w:t xml:space="preserve">Oportunitatea oferită de această linie de finanțare face posibilă </w:t>
      </w:r>
      <w:r>
        <w:t>creșterea ponderii de energie din surse regenerabile în consumul final brut de energie și, implicit creşterea ponderii energiei regenerabile în totalul consumului de energie primară, ca rezultat al</w:t>
      </w:r>
      <w:r>
        <w:rPr>
          <w:spacing w:val="1"/>
        </w:rPr>
        <w:t xml:space="preserve"> </w:t>
      </w:r>
      <w:r>
        <w:t>investiţiilor de creştere a puterii instalate de producere a energiei electrice din surse regenerabile de</w:t>
      </w:r>
      <w:r>
        <w:rPr>
          <w:spacing w:val="1"/>
        </w:rPr>
        <w:t xml:space="preserve"> </w:t>
      </w:r>
      <w:r>
        <w:t>energie</w:t>
      </w:r>
      <w:r>
        <w:rPr>
          <w:spacing w:val="-1"/>
        </w:rPr>
        <w:t xml:space="preserve"> </w:t>
      </w:r>
      <w:r>
        <w:t>eoliană, solară sau hidro.</w:t>
      </w:r>
    </w:p>
    <w:p w:rsidR="00B83BF1" w:rsidRDefault="00B83BF1" w:rsidP="00B83BF1">
      <w:pPr>
        <w:ind w:firstLine="720"/>
        <w:jc w:val="both"/>
        <w:rPr>
          <w:bCs/>
        </w:rPr>
      </w:pPr>
      <w:r>
        <w:t xml:space="preserve">Consiliul Județean Prahova este în mod direct implicat în atingerea acestor obiective la nivelul întregului județ sens în care pregătește documentația pentru depunerea unei cereri de finanțare în cadrul măsurii </w:t>
      </w:r>
      <w:r>
        <w:rPr>
          <w:iCs/>
        </w:rPr>
        <w:t>Sprijinirea investițiilor în noi capacități de producere a energiei electrice produsă din surse regenerabile pentru autoconsum</w:t>
      </w:r>
      <w:r>
        <w:t xml:space="preserve"> din cadrul Programul-cheie 1: </w:t>
      </w:r>
      <w:r>
        <w:rPr>
          <w:iCs/>
        </w:rPr>
        <w:t>Surse regenerabile de energie și stocarea energiei</w:t>
      </w:r>
      <w:r>
        <w:t xml:space="preserve"> aferent Fondului pentru modernizare în România implementat de Ministerul Energie fapt pentru care se propune încheierea unui parteneriat </w:t>
      </w:r>
      <w:r>
        <w:rPr>
          <w:bCs/>
        </w:rPr>
        <w:t xml:space="preserve">cu județul Prahova și unități administrative din cadrul Județului, pentru depunerea și implementarea proiectului </w:t>
      </w:r>
      <w:r>
        <w:rPr>
          <w:bCs/>
          <w:lang w:val="ro-RO"/>
        </w:rPr>
        <w:t>„</w:t>
      </w:r>
      <w:r>
        <w:rPr>
          <w:bCs/>
          <w:lang w:val="en-US"/>
        </w:rPr>
        <w:t>Comunitatea - Inovare - Dezvoltare - Resurse Energetice Sustenabile</w:t>
      </w:r>
      <w:r>
        <w:t xml:space="preserve"> </w:t>
      </w:r>
      <w:r>
        <w:rPr>
          <w:bCs/>
          <w:lang w:val="en-US"/>
        </w:rPr>
        <w:t>I.D. – R.E.S. 1</w:t>
      </w:r>
      <w:r>
        <w:rPr>
          <w:bCs/>
          <w:lang w:val="ro-RO"/>
        </w:rPr>
        <w:t xml:space="preserve">”, </w:t>
      </w:r>
      <w:r>
        <w:rPr>
          <w:bCs/>
        </w:rPr>
        <w:t xml:space="preserve">finanțat din </w:t>
      </w:r>
      <w:r>
        <w:t>Fondului pentru Modernizare, Programul-cheie 1: Surse regenerabile de energie și stocarea energiei</w:t>
      </w:r>
      <w:r>
        <w:rPr>
          <w:bCs/>
        </w:rPr>
        <w:t>.</w:t>
      </w:r>
    </w:p>
    <w:p w:rsidR="00B83BF1" w:rsidRDefault="00B83BF1" w:rsidP="00B83BF1">
      <w:pPr>
        <w:tabs>
          <w:tab w:val="left" w:pos="9923"/>
        </w:tabs>
        <w:ind w:right="-33" w:firstLine="567"/>
        <w:jc w:val="both"/>
      </w:pPr>
      <w:r>
        <w:t>Proiectul are ca obiectiv principal producția majorată a energiei</w:t>
      </w:r>
      <w:r>
        <w:rPr>
          <w:spacing w:val="1"/>
        </w:rPr>
        <w:t xml:space="preserve"> electrice </w:t>
      </w:r>
      <w:r>
        <w:t>din surse regenerabile prin instalarea de noi</w:t>
      </w:r>
      <w:r>
        <w:rPr>
          <w:spacing w:val="1"/>
        </w:rPr>
        <w:t xml:space="preserve"> </w:t>
      </w:r>
      <w:r>
        <w:t>capacități de producere a energiei din surse regenerabile,</w:t>
      </w:r>
      <w:r>
        <w:rPr>
          <w:spacing w:val="1"/>
        </w:rPr>
        <w:t xml:space="preserve"> </w:t>
      </w:r>
      <w:r>
        <w:t xml:space="preserve">contribuind la atingerea obiectivelor asumate de România în cadrul Fondului pentru Modernizare, Programul-cheie 1: Surse regenerabile de energie și stocarea energiei. </w:t>
      </w:r>
    </w:p>
    <w:p w:rsidR="00B83BF1" w:rsidRDefault="00B83BF1" w:rsidP="00B83BF1">
      <w:pPr>
        <w:tabs>
          <w:tab w:val="left" w:pos="851"/>
        </w:tabs>
        <w:ind w:right="144"/>
        <w:jc w:val="both"/>
      </w:pPr>
      <w:r>
        <w:lastRenderedPageBreak/>
        <w:tab/>
        <w:t xml:space="preserve">Prin implementarea acestui proiect se are în vedere impactul pozitiv asupra </w:t>
      </w:r>
      <w:r>
        <w:rPr>
          <w:shd w:val="clear" w:color="auto" w:fill="FFFFFF"/>
        </w:rPr>
        <w:t>calităţii aerului prin reducerea emisiilor de carbon în atmosferă</w:t>
      </w:r>
      <w:r>
        <w:t xml:space="preserve"> generate de sectorul energetic și asupra îmbunătățirii calității mediului.</w:t>
      </w:r>
    </w:p>
    <w:p w:rsidR="00B83BF1" w:rsidRDefault="00B83BF1" w:rsidP="00B83BF1">
      <w:pPr>
        <w:tabs>
          <w:tab w:val="left" w:pos="851"/>
        </w:tabs>
        <w:ind w:right="144"/>
        <w:jc w:val="both"/>
      </w:pPr>
      <w:r>
        <w:rPr>
          <w:bCs/>
        </w:rPr>
        <w:tab/>
        <w:t xml:space="preserve">Scopul parteneriatului îl constituie </w:t>
      </w:r>
      <w:r>
        <w:t>realizarea de capacități noi de producție a energiei electrice din surse solare, energie electrică ce va fi utilizată pentru autoconsumul pertenerilor. În acest sens, UAT ………., în calitate de partener, va putea să își acopere, total sau parțial, consumul de energie electrică pentru clădirile publice, școli, grădinițe, spitale și alte locuri de consum publice importante pentru cetățeni, din surse de energie regenerabilă.</w:t>
      </w:r>
    </w:p>
    <w:p w:rsidR="00B83BF1" w:rsidRDefault="00B83BF1" w:rsidP="00B83BF1">
      <w:pPr>
        <w:tabs>
          <w:tab w:val="left" w:pos="851"/>
        </w:tabs>
        <w:ind w:right="144"/>
        <w:jc w:val="both"/>
        <w:rPr>
          <w:bCs/>
        </w:rPr>
      </w:pPr>
      <w:r>
        <w:tab/>
        <w:t xml:space="preserve">Conform Ghidului solicitantului, selecția proiectelor se va realiza conform principiului ”primul venit, primul evaluat și contractat cu respectarea condițiilor din ghid”. Pentru acest motiv este necesară </w:t>
      </w:r>
      <w:r>
        <w:rPr>
          <w:bCs/>
        </w:rPr>
        <w:t>aprobarea în regim de urgență a prezentului proiect de hotărâre, ținând cont că data de depunere a cererilor de finanțare începe la 06.12.2023 ora 9.00.</w:t>
      </w:r>
    </w:p>
    <w:p w:rsidR="00B83BF1" w:rsidRDefault="00B83BF1" w:rsidP="00B83BF1">
      <w:pPr>
        <w:tabs>
          <w:tab w:val="left" w:pos="851"/>
        </w:tabs>
        <w:ind w:right="144"/>
        <w:jc w:val="both"/>
        <w:rPr>
          <w:bCs/>
          <w:lang w:val="ro-RO"/>
        </w:rPr>
      </w:pPr>
    </w:p>
    <w:p w:rsidR="00B83BF1" w:rsidRDefault="00B83BF1" w:rsidP="00B83BF1">
      <w:pPr>
        <w:tabs>
          <w:tab w:val="left" w:pos="851"/>
        </w:tabs>
        <w:ind w:right="144"/>
        <w:jc w:val="both"/>
        <w:rPr>
          <w:bCs/>
        </w:rPr>
      </w:pPr>
    </w:p>
    <w:p w:rsidR="00B83BF1" w:rsidRDefault="00B83BF1" w:rsidP="00B83BF1">
      <w:pPr>
        <w:tabs>
          <w:tab w:val="left" w:pos="851"/>
        </w:tabs>
        <w:ind w:right="144"/>
        <w:jc w:val="both"/>
        <w:rPr>
          <w:bCs/>
          <w:lang w:val="ro-RO"/>
        </w:rPr>
      </w:pPr>
      <w:r>
        <w:rPr>
          <w:lang w:val="ro-RO"/>
        </w:rPr>
        <w:tab/>
        <w:t>Astfel, pentru</w:t>
      </w:r>
      <w:r>
        <w:rPr>
          <w:bCs/>
          <w:lang w:val="ro-RO"/>
        </w:rPr>
        <w:t xml:space="preserve"> aprobarea Acordului de parteneriat pentru proiectul „</w:t>
      </w:r>
      <w:r>
        <w:rPr>
          <w:bCs/>
          <w:lang w:val="en-US"/>
        </w:rPr>
        <w:t>Comunitatea - Inovare - Dezvoltare - Resurse Energetice Sustenabile</w:t>
      </w:r>
      <w:r>
        <w:t xml:space="preserve"> </w:t>
      </w:r>
      <w:r>
        <w:rPr>
          <w:bCs/>
          <w:lang w:val="en-US"/>
        </w:rPr>
        <w:t>I.D. – R.E.S. 1</w:t>
      </w:r>
      <w:r>
        <w:rPr>
          <w:bCs/>
          <w:lang w:val="ro-RO"/>
        </w:rPr>
        <w:t xml:space="preserve">” </w:t>
      </w:r>
      <w:r>
        <w:rPr>
          <w:color w:val="000000" w:themeColor="text1"/>
          <w:shd w:val="clear" w:color="auto" w:fill="FFFFFF"/>
          <w:lang w:val="ro-RO"/>
        </w:rPr>
        <w:t>propun</w:t>
      </w:r>
      <w:r>
        <w:rPr>
          <w:lang w:val="ro-RO"/>
        </w:rPr>
        <w:t xml:space="preserve"> aprobarea prezentului proiect de hotărâre.</w:t>
      </w:r>
    </w:p>
    <w:p w:rsidR="00B83BF1" w:rsidRDefault="00B83BF1" w:rsidP="00B83BF1">
      <w:pPr>
        <w:jc w:val="both"/>
      </w:pPr>
    </w:p>
    <w:p w:rsidR="00B83BF1" w:rsidRDefault="00B83BF1" w:rsidP="00B83BF1">
      <w:pPr>
        <w:rPr>
          <w:b/>
          <w:bCs/>
          <w:lang w:val="ro-RO"/>
        </w:rPr>
      </w:pPr>
    </w:p>
    <w:p w:rsidR="00B83BF1" w:rsidRDefault="00B83BF1" w:rsidP="00B83BF1">
      <w:pPr>
        <w:rPr>
          <w:b/>
          <w:bCs/>
          <w:lang w:val="ro-RO"/>
        </w:rPr>
      </w:pPr>
    </w:p>
    <w:p w:rsidR="00B83BF1" w:rsidRDefault="00B83BF1" w:rsidP="00B83BF1">
      <w:pPr>
        <w:jc w:val="center"/>
        <w:rPr>
          <w:b/>
          <w:bCs/>
          <w:lang w:val="ro-RO"/>
        </w:rPr>
      </w:pPr>
      <w:r>
        <w:rPr>
          <w:b/>
          <w:bCs/>
          <w:lang w:val="ro-RO"/>
        </w:rPr>
        <w:t>P R I M A R ,</w:t>
      </w:r>
    </w:p>
    <w:p w:rsidR="00B83BF1" w:rsidRDefault="00B83BF1" w:rsidP="00B83BF1">
      <w:pPr>
        <w:jc w:val="center"/>
        <w:rPr>
          <w:b/>
          <w:bCs/>
          <w:lang w:val="ro-RO"/>
        </w:rPr>
      </w:pPr>
      <w:r>
        <w:rPr>
          <w:b/>
          <w:bCs/>
          <w:lang w:val="ro-RO"/>
        </w:rPr>
        <w:t>SAVU ION</w:t>
      </w:r>
    </w:p>
    <w:p w:rsidR="00B83BF1" w:rsidRDefault="00B83BF1" w:rsidP="00B83BF1">
      <w:pPr>
        <w:jc w:val="center"/>
        <w:rPr>
          <w:b/>
          <w:bCs/>
          <w:lang w:val="ro-RO"/>
        </w:rPr>
      </w:pPr>
    </w:p>
    <w:p w:rsidR="00B83BF1" w:rsidRDefault="00B83BF1" w:rsidP="00B83BF1">
      <w:pPr>
        <w:rPr>
          <w:b/>
          <w:bCs/>
          <w:lang w:val="ro-RO"/>
        </w:rPr>
      </w:pPr>
    </w:p>
    <w:p w:rsidR="00B83BF1" w:rsidRDefault="00B83BF1" w:rsidP="00B83BF1">
      <w:pPr>
        <w:rPr>
          <w:b/>
          <w:bCs/>
          <w:lang w:val="ro-RO"/>
        </w:rPr>
      </w:pPr>
    </w:p>
    <w:p w:rsidR="00B83BF1" w:rsidRDefault="00B83BF1" w:rsidP="00B83BF1">
      <w:pPr>
        <w:rPr>
          <w:b/>
          <w:bCs/>
          <w:lang w:val="ro-RO"/>
        </w:rPr>
      </w:pPr>
    </w:p>
    <w:p w:rsidR="00B83BF1" w:rsidRDefault="00B83BF1" w:rsidP="00B83BF1">
      <w:pPr>
        <w:rPr>
          <w:b/>
          <w:bCs/>
          <w:lang w:val="ro-RO"/>
        </w:rPr>
      </w:pPr>
    </w:p>
    <w:p w:rsidR="00B83BF1" w:rsidRDefault="00B83BF1" w:rsidP="00B83BF1">
      <w:pPr>
        <w:pStyle w:val="Heading6"/>
        <w:rPr>
          <w:rFonts w:ascii="Times New Roman" w:eastAsia="Times New Roman" w:hAnsi="Times New Roman" w:cs="Times New Roman"/>
          <w:b/>
          <w:color w:val="auto"/>
        </w:rPr>
      </w:pPr>
      <w:r>
        <w:rPr>
          <w:rFonts w:ascii="Times New Roman" w:eastAsia="Times New Roman" w:hAnsi="Times New Roman" w:cs="Times New Roman"/>
          <w:b/>
          <w:color w:val="auto"/>
        </w:rPr>
        <w:t>ROMÂNIA</w:t>
      </w:r>
    </w:p>
    <w:p w:rsidR="00B83BF1" w:rsidRDefault="00B83BF1" w:rsidP="00B83BF1">
      <w:r>
        <w:t>JUDEÜL PRAHOVA</w:t>
      </w:r>
    </w:p>
    <w:p w:rsidR="00B83BF1" w:rsidRDefault="00B83BF1" w:rsidP="00B83BF1">
      <w:pPr>
        <w:rPr>
          <w:lang w:val="ro-RO"/>
        </w:rPr>
      </w:pPr>
      <w:r>
        <w:rPr>
          <w:lang w:val="ro-RO"/>
        </w:rPr>
        <w:t>COMUNA BUCOV</w:t>
      </w:r>
    </w:p>
    <w:p w:rsidR="00B83BF1" w:rsidRDefault="00B83BF1" w:rsidP="00B83BF1">
      <w:pPr>
        <w:rPr>
          <w:b/>
        </w:rPr>
      </w:pPr>
      <w:r>
        <w:rPr>
          <w:b/>
        </w:rPr>
        <w:t>Nr.22536/27.11.2023</w:t>
      </w:r>
    </w:p>
    <w:p w:rsidR="00B83BF1" w:rsidRDefault="00B83BF1" w:rsidP="00B83BF1">
      <w:pPr>
        <w:rPr>
          <w:lang w:val="ro-RO"/>
        </w:rPr>
      </w:pPr>
    </w:p>
    <w:p w:rsidR="00B83BF1" w:rsidRDefault="00B83BF1" w:rsidP="00B83BF1">
      <w:pPr>
        <w:pStyle w:val="Heading1"/>
        <w:jc w:val="center"/>
      </w:pPr>
      <w:r>
        <w:t>RAPORT de SPECIALITATE</w:t>
      </w:r>
    </w:p>
    <w:p w:rsidR="00B83BF1" w:rsidRDefault="00B83BF1" w:rsidP="00B83BF1">
      <w:pPr>
        <w:jc w:val="center"/>
        <w:rPr>
          <w:lang w:val="ro-RO"/>
        </w:rPr>
      </w:pPr>
      <w:r>
        <w:rPr>
          <w:lang w:val="ro-RO"/>
        </w:rPr>
        <w:t xml:space="preserve">la proiectul de hotărâre privind aprobarea Acordului de parteneriat pentru proiectul  </w:t>
      </w:r>
    </w:p>
    <w:p w:rsidR="00B83BF1" w:rsidRDefault="00B83BF1" w:rsidP="00B83BF1">
      <w:pPr>
        <w:jc w:val="center"/>
        <w:rPr>
          <w:bCs/>
          <w:lang w:val="en-US"/>
        </w:rPr>
      </w:pPr>
      <w:r>
        <w:rPr>
          <w:bCs/>
          <w:lang w:val="ro-RO"/>
        </w:rPr>
        <w:t>„</w:t>
      </w:r>
      <w:r>
        <w:rPr>
          <w:bCs/>
          <w:lang w:val="en-US"/>
        </w:rPr>
        <w:t>Comunitatea - Inovare - Dezvoltare - Resurse Energetice Sustenabile</w:t>
      </w:r>
      <w:r>
        <w:t xml:space="preserve"> </w:t>
      </w:r>
      <w:r>
        <w:rPr>
          <w:bCs/>
          <w:lang w:val="en-US"/>
        </w:rPr>
        <w:t>I.D. – R.E.S. 1”</w:t>
      </w:r>
    </w:p>
    <w:p w:rsidR="00B83BF1" w:rsidRDefault="00B83BF1" w:rsidP="00B83BF1">
      <w:pPr>
        <w:jc w:val="center"/>
        <w:rPr>
          <w:lang w:val="ro-RO"/>
        </w:rPr>
      </w:pPr>
    </w:p>
    <w:p w:rsidR="00B83BF1" w:rsidRDefault="00B83BF1" w:rsidP="00B83BF1">
      <w:pPr>
        <w:tabs>
          <w:tab w:val="left" w:pos="851"/>
        </w:tabs>
        <w:spacing w:before="120"/>
        <w:ind w:right="142"/>
        <w:jc w:val="both"/>
        <w:rPr>
          <w:bCs/>
          <w:lang w:val="ro-RO"/>
        </w:rPr>
      </w:pPr>
      <w:r>
        <w:rPr>
          <w:bCs/>
          <w:lang w:val="ro-RO"/>
        </w:rPr>
        <w:tab/>
      </w:r>
    </w:p>
    <w:p w:rsidR="00B83BF1" w:rsidRDefault="00B83BF1" w:rsidP="00B83BF1">
      <w:pPr>
        <w:ind w:firstLine="720"/>
        <w:jc w:val="both"/>
      </w:pPr>
      <w:r>
        <w:rPr>
          <w:bCs/>
          <w:lang w:val="ro-RO"/>
        </w:rPr>
        <w:t>Implementarea proiectului „</w:t>
      </w:r>
      <w:r>
        <w:rPr>
          <w:bCs/>
          <w:lang w:val="en-US"/>
        </w:rPr>
        <w:t>Comunitatea - Inovare - Dezvoltare - Resurse Energetice Sustenabile</w:t>
      </w:r>
      <w:r>
        <w:t xml:space="preserve"> </w:t>
      </w:r>
      <w:r>
        <w:rPr>
          <w:bCs/>
          <w:lang w:val="en-US"/>
        </w:rPr>
        <w:t>I.D. – R.E.S. 1” este î</w:t>
      </w:r>
      <w:r>
        <w:t>n acord cu prioritățile naționale privind dezvoltarea noilor producții de energie din surse regenerabile având ca obiectiv reducerea emisiilor de gaze cu efect de seră.</w:t>
      </w:r>
    </w:p>
    <w:p w:rsidR="00B83BF1" w:rsidRDefault="00B83BF1" w:rsidP="00B83BF1">
      <w:pPr>
        <w:ind w:firstLine="720"/>
        <w:jc w:val="both"/>
        <w:rPr>
          <w:bCs/>
        </w:rPr>
      </w:pPr>
      <w:r>
        <w:t xml:space="preserve">Prin Ordinul nr. 1431/01.11.2023, Ministerul Energiei a aprobat Ghidului solicitantului - Condiții specifice de accesare a finanțării din Fondul pentru modernizare - </w:t>
      </w:r>
      <w:r>
        <w:rPr>
          <w:bCs/>
        </w:rPr>
        <w:t>Sprijinirea investițiilor în noi capacități de producere a energiei electrice produsă din</w:t>
      </w:r>
      <w:r>
        <w:rPr>
          <w:bCs/>
          <w:spacing w:val="-2"/>
        </w:rPr>
        <w:t xml:space="preserve"> </w:t>
      </w:r>
      <w:r>
        <w:rPr>
          <w:bCs/>
        </w:rPr>
        <w:t>surse regenerabile pentru autoconsum pentru entități publice.</w:t>
      </w:r>
    </w:p>
    <w:p w:rsidR="00B83BF1" w:rsidRDefault="00B83BF1" w:rsidP="00B83BF1">
      <w:pPr>
        <w:ind w:firstLine="720"/>
        <w:jc w:val="both"/>
      </w:pPr>
      <w:r>
        <w:rPr>
          <w:bCs/>
          <w:lang w:val="ro-RO"/>
        </w:rPr>
        <w:lastRenderedPageBreak/>
        <w:t xml:space="preserve">Oportunitatea oferită de această linie de finanțare face posibilă </w:t>
      </w:r>
      <w:r>
        <w:t>creșterea ponderii de energie din surse regenerabile în consumul final brut de energie și, implicit creşterea ponderii energiei regenerabile în totalul consumului de energie primară, ca rezultat al</w:t>
      </w:r>
      <w:r>
        <w:rPr>
          <w:spacing w:val="1"/>
        </w:rPr>
        <w:t xml:space="preserve"> </w:t>
      </w:r>
      <w:r>
        <w:t>investiţiilor de creştere a puterii instalate de producere a energiei electrice din surse regenerabile de</w:t>
      </w:r>
      <w:r>
        <w:rPr>
          <w:spacing w:val="1"/>
        </w:rPr>
        <w:t xml:space="preserve"> </w:t>
      </w:r>
      <w:r>
        <w:t>energie</w:t>
      </w:r>
      <w:r>
        <w:rPr>
          <w:spacing w:val="-1"/>
        </w:rPr>
        <w:t xml:space="preserve"> </w:t>
      </w:r>
      <w:r>
        <w:t>eoliană, solară sau hidro.</w:t>
      </w:r>
    </w:p>
    <w:p w:rsidR="00B83BF1" w:rsidRDefault="00B83BF1" w:rsidP="00B83BF1">
      <w:pPr>
        <w:ind w:firstLine="720"/>
        <w:jc w:val="both"/>
        <w:rPr>
          <w:bCs/>
        </w:rPr>
      </w:pPr>
      <w:r>
        <w:t xml:space="preserve">Pentru depunerea și implementarea proiectului </w:t>
      </w:r>
      <w:r>
        <w:rPr>
          <w:bCs/>
          <w:lang w:val="ro-RO"/>
        </w:rPr>
        <w:t>„</w:t>
      </w:r>
      <w:r>
        <w:rPr>
          <w:bCs/>
          <w:lang w:val="en-US"/>
        </w:rPr>
        <w:t>Comunitatea - Inovare - Dezvoltare - Resurse Energetice Sustenabile</w:t>
      </w:r>
      <w:r>
        <w:t xml:space="preserve"> </w:t>
      </w:r>
      <w:r>
        <w:rPr>
          <w:bCs/>
          <w:lang w:val="en-US"/>
        </w:rPr>
        <w:t xml:space="preserve">I.D. – R.E.S. 1” și în acord cu regulile pentru acordrea finanțării prevăzute în </w:t>
      </w:r>
      <w:r>
        <w:t xml:space="preserve">Ghidului solicitantului, este oportună încheierea unui parteneriat </w:t>
      </w:r>
      <w:r>
        <w:rPr>
          <w:bCs/>
        </w:rPr>
        <w:t xml:space="preserve">cu județul Prahova și unități administrative din cadrul Județului, la depunerea și implementarea proiectului </w:t>
      </w:r>
      <w:r>
        <w:rPr>
          <w:bCs/>
          <w:lang w:val="ro-RO"/>
        </w:rPr>
        <w:t>„</w:t>
      </w:r>
      <w:r>
        <w:rPr>
          <w:bCs/>
          <w:lang w:val="en-US"/>
        </w:rPr>
        <w:t>Comunitatea - Inovare - Dezvoltare - Resurse Energetice Sustenabile</w:t>
      </w:r>
      <w:r>
        <w:t xml:space="preserve"> </w:t>
      </w:r>
      <w:r>
        <w:rPr>
          <w:bCs/>
          <w:lang w:val="en-US"/>
        </w:rPr>
        <w:t>I.D. – R.E.S. 1</w:t>
      </w:r>
      <w:r>
        <w:rPr>
          <w:bCs/>
          <w:lang w:val="ro-RO"/>
        </w:rPr>
        <w:t xml:space="preserve">”, </w:t>
      </w:r>
      <w:r>
        <w:rPr>
          <w:bCs/>
        </w:rPr>
        <w:t xml:space="preserve">finanțat din </w:t>
      </w:r>
      <w:r>
        <w:t>Fondului pentru Modernizare, Programul-cheie 1: Surse regenerabile de energie și stocarea energiei</w:t>
      </w:r>
      <w:r>
        <w:rPr>
          <w:bCs/>
        </w:rPr>
        <w:t>.</w:t>
      </w:r>
    </w:p>
    <w:p w:rsidR="00B83BF1" w:rsidRDefault="00B83BF1" w:rsidP="00B83BF1">
      <w:pPr>
        <w:tabs>
          <w:tab w:val="left" w:pos="851"/>
        </w:tabs>
        <w:ind w:right="144"/>
        <w:jc w:val="both"/>
      </w:pPr>
      <w:r>
        <w:rPr>
          <w:bCs/>
        </w:rPr>
        <w:tab/>
        <w:t xml:space="preserve">Scopul parteneriatului îl constituie </w:t>
      </w:r>
      <w:r>
        <w:t>realizarea de capacități noi de producție a energiei electrice din surse solare, energie electrică ce va fi utilizată pentru autoconsumul pertenerilor. În acest sens, UAT ………., în calitate de partener, va putea să își acopere, total sau parțial, consumul de energie electrică pentru clădirile publice, școli, grădinițe, spitale și alte locuri de consum publice importante pentru cetățeni, din surse de energie regenerabilă.</w:t>
      </w:r>
    </w:p>
    <w:p w:rsidR="00B83BF1" w:rsidRDefault="00B83BF1" w:rsidP="00B83BF1">
      <w:pPr>
        <w:tabs>
          <w:tab w:val="left" w:pos="851"/>
        </w:tabs>
        <w:ind w:right="144"/>
        <w:jc w:val="both"/>
        <w:rPr>
          <w:bCs/>
        </w:rPr>
      </w:pPr>
      <w:r>
        <w:tab/>
        <w:t xml:space="preserve">Conform Ghidului solicitantului, selecția proiectelor se va realiza conform principiului ”primul venit, primul evaluat și contractat cu respectarea condițiilor din ghid”. Pentru acest motiv este necesară </w:t>
      </w:r>
      <w:r>
        <w:rPr>
          <w:bCs/>
        </w:rPr>
        <w:t>aprobarea în regim de urgență a prezentului proiect de hotărâre, ținând cont că data de depunere a cererilor de finanțare începe la 06.12.2023 ora 9.00.</w:t>
      </w:r>
    </w:p>
    <w:p w:rsidR="00B83BF1" w:rsidRDefault="00B83BF1" w:rsidP="00B83BF1">
      <w:pPr>
        <w:jc w:val="both"/>
        <w:rPr>
          <w:b/>
          <w:color w:val="000000" w:themeColor="text1"/>
          <w:shd w:val="clear" w:color="auto" w:fill="FFFFFF"/>
          <w:lang w:val="ro-RO"/>
        </w:rPr>
      </w:pPr>
      <w:r>
        <w:rPr>
          <w:color w:val="000000" w:themeColor="text1"/>
          <w:shd w:val="clear" w:color="auto" w:fill="FFFFFF"/>
          <w:lang w:val="ro-RO"/>
        </w:rPr>
        <w:tab/>
        <w:t xml:space="preserve">Faţă de cele menţionate mai sus, avizăm favorabil prezentul Proiect de Hotărâre privind aprobarea Acordului de parteneriat pentru proiectul </w:t>
      </w:r>
      <w:r>
        <w:rPr>
          <w:bCs/>
          <w:lang w:val="ro-RO"/>
        </w:rPr>
        <w:t>„</w:t>
      </w:r>
      <w:r>
        <w:rPr>
          <w:bCs/>
          <w:lang w:val="en-US"/>
        </w:rPr>
        <w:t>Comunitatea - Inovare - Dezvoltare - Resurse Energetice Sustenabile</w:t>
      </w:r>
      <w:r>
        <w:t xml:space="preserve"> </w:t>
      </w:r>
      <w:r>
        <w:rPr>
          <w:bCs/>
          <w:lang w:val="en-US"/>
        </w:rPr>
        <w:t>I.D. – R.E.S. 1”.</w:t>
      </w:r>
    </w:p>
    <w:p w:rsidR="00B83BF1" w:rsidRDefault="00B83BF1" w:rsidP="00B83BF1">
      <w:pPr>
        <w:jc w:val="both"/>
        <w:rPr>
          <w:color w:val="000000" w:themeColor="text1"/>
          <w:shd w:val="clear" w:color="auto" w:fill="FFFFFF"/>
          <w:lang w:val="ro-RO"/>
        </w:rPr>
      </w:pPr>
    </w:p>
    <w:p w:rsidR="00B83BF1" w:rsidRDefault="00B83BF1" w:rsidP="00B83BF1">
      <w:pPr>
        <w:jc w:val="both"/>
        <w:rPr>
          <w:color w:val="000000" w:themeColor="text1"/>
          <w:shd w:val="clear" w:color="auto" w:fill="FFFFFF"/>
          <w:lang w:val="ro-RO"/>
        </w:rPr>
      </w:pPr>
    </w:p>
    <w:p w:rsidR="00B83BF1" w:rsidRDefault="00B83BF1" w:rsidP="00B83BF1">
      <w:pPr>
        <w:ind w:firstLine="748"/>
        <w:jc w:val="both"/>
        <w:rPr>
          <w:bCs/>
          <w:lang w:val="ro-RO"/>
        </w:rPr>
      </w:pPr>
      <w:r>
        <w:rPr>
          <w:bCs/>
          <w:lang w:val="ro-RO"/>
        </w:rPr>
        <w:t xml:space="preserve">                             Consilier urbanism, </w:t>
      </w:r>
    </w:p>
    <w:p w:rsidR="00B83BF1" w:rsidRDefault="00B83BF1" w:rsidP="00B83BF1">
      <w:pPr>
        <w:ind w:firstLine="748"/>
        <w:jc w:val="both"/>
        <w:rPr>
          <w:bCs/>
          <w:lang w:val="ro-RO"/>
        </w:rPr>
      </w:pPr>
      <w:r>
        <w:rPr>
          <w:bCs/>
          <w:lang w:val="ro-RO"/>
        </w:rPr>
        <w:t xml:space="preserve">                                Marius Neacșu</w:t>
      </w:r>
    </w:p>
    <w:p w:rsidR="00305133" w:rsidRDefault="00305133"/>
    <w:sectPr w:rsidR="00305133" w:rsidSect="00305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C6C"/>
    <w:multiLevelType w:val="hybridMultilevel"/>
    <w:tmpl w:val="DB7E1652"/>
    <w:lvl w:ilvl="0" w:tplc="C83A0B46">
      <w:numFmt w:val="bullet"/>
      <w:lvlText w:val="-"/>
      <w:lvlJc w:val="left"/>
      <w:pPr>
        <w:ind w:left="118" w:hanging="341"/>
      </w:pPr>
      <w:rPr>
        <w:rFonts w:ascii="Times New Roman" w:eastAsia="Times New Roman" w:hAnsi="Times New Roman" w:cs="Times New Roman" w:hint="default"/>
        <w:w w:val="100"/>
        <w:sz w:val="28"/>
        <w:szCs w:val="28"/>
        <w:lang w:val="ro-RO" w:eastAsia="ro-RO" w:bidi="ro-RO"/>
      </w:rPr>
    </w:lvl>
    <w:lvl w:ilvl="1" w:tplc="D7045C34">
      <w:numFmt w:val="bullet"/>
      <w:lvlText w:val=""/>
      <w:lvlJc w:val="left"/>
      <w:pPr>
        <w:ind w:left="838" w:hanging="361"/>
      </w:pPr>
      <w:rPr>
        <w:rFonts w:ascii="Symbol" w:eastAsia="Symbol" w:hAnsi="Symbol" w:cs="Symbol" w:hint="default"/>
        <w:w w:val="100"/>
        <w:sz w:val="28"/>
        <w:szCs w:val="28"/>
        <w:lang w:val="ro-RO" w:eastAsia="ro-RO" w:bidi="ro-RO"/>
      </w:rPr>
    </w:lvl>
    <w:lvl w:ilvl="2" w:tplc="B2A84FA2">
      <w:numFmt w:val="bullet"/>
      <w:lvlText w:val="o"/>
      <w:lvlJc w:val="left"/>
      <w:pPr>
        <w:ind w:left="1558" w:hanging="360"/>
      </w:pPr>
      <w:rPr>
        <w:rFonts w:ascii="Courier New" w:eastAsia="Courier New" w:hAnsi="Courier New" w:cs="Courier New" w:hint="default"/>
        <w:w w:val="100"/>
        <w:sz w:val="28"/>
        <w:szCs w:val="28"/>
        <w:lang w:val="ro-RO" w:eastAsia="ro-RO" w:bidi="ro-RO"/>
      </w:rPr>
    </w:lvl>
    <w:lvl w:ilvl="3" w:tplc="4FEA3B10">
      <w:numFmt w:val="bullet"/>
      <w:lvlText w:val="•"/>
      <w:lvlJc w:val="left"/>
      <w:pPr>
        <w:ind w:left="2600" w:hanging="360"/>
      </w:pPr>
      <w:rPr>
        <w:lang w:val="ro-RO" w:eastAsia="ro-RO" w:bidi="ro-RO"/>
      </w:rPr>
    </w:lvl>
    <w:lvl w:ilvl="4" w:tplc="4C7EE0F2">
      <w:numFmt w:val="bullet"/>
      <w:lvlText w:val="•"/>
      <w:lvlJc w:val="left"/>
      <w:pPr>
        <w:ind w:left="3640" w:hanging="360"/>
      </w:pPr>
      <w:rPr>
        <w:lang w:val="ro-RO" w:eastAsia="ro-RO" w:bidi="ro-RO"/>
      </w:rPr>
    </w:lvl>
    <w:lvl w:ilvl="5" w:tplc="2DF69926">
      <w:numFmt w:val="bullet"/>
      <w:lvlText w:val="•"/>
      <w:lvlJc w:val="left"/>
      <w:pPr>
        <w:ind w:left="4680" w:hanging="360"/>
      </w:pPr>
      <w:rPr>
        <w:lang w:val="ro-RO" w:eastAsia="ro-RO" w:bidi="ro-RO"/>
      </w:rPr>
    </w:lvl>
    <w:lvl w:ilvl="6" w:tplc="CC8E14BA">
      <w:numFmt w:val="bullet"/>
      <w:lvlText w:val="•"/>
      <w:lvlJc w:val="left"/>
      <w:pPr>
        <w:ind w:left="5720" w:hanging="360"/>
      </w:pPr>
      <w:rPr>
        <w:lang w:val="ro-RO" w:eastAsia="ro-RO" w:bidi="ro-RO"/>
      </w:rPr>
    </w:lvl>
    <w:lvl w:ilvl="7" w:tplc="8F3203FA">
      <w:numFmt w:val="bullet"/>
      <w:lvlText w:val="•"/>
      <w:lvlJc w:val="left"/>
      <w:pPr>
        <w:ind w:left="6760" w:hanging="360"/>
      </w:pPr>
      <w:rPr>
        <w:lang w:val="ro-RO" w:eastAsia="ro-RO" w:bidi="ro-RO"/>
      </w:rPr>
    </w:lvl>
    <w:lvl w:ilvl="8" w:tplc="05C4B2A6">
      <w:numFmt w:val="bullet"/>
      <w:lvlText w:val="•"/>
      <w:lvlJc w:val="left"/>
      <w:pPr>
        <w:ind w:left="7800" w:hanging="360"/>
      </w:pPr>
      <w:rPr>
        <w:lang w:val="ro-RO" w:eastAsia="ro-RO" w:bidi="ro-RO"/>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83BF1"/>
    <w:rsid w:val="00305133"/>
    <w:rsid w:val="00B83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F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83BF1"/>
    <w:pPr>
      <w:keepNext/>
      <w:jc w:val="both"/>
      <w:outlineLvl w:val="0"/>
    </w:pPr>
    <w:rPr>
      <w:b/>
      <w:lang w:val="ro-RO"/>
    </w:rPr>
  </w:style>
  <w:style w:type="paragraph" w:styleId="Heading2">
    <w:name w:val="heading 2"/>
    <w:basedOn w:val="Normal"/>
    <w:next w:val="Normal"/>
    <w:link w:val="Heading2Char"/>
    <w:semiHidden/>
    <w:unhideWhenUsed/>
    <w:qFormat/>
    <w:rsid w:val="00B83BF1"/>
    <w:pPr>
      <w:keepNext/>
      <w:jc w:val="center"/>
      <w:outlineLvl w:val="1"/>
    </w:pPr>
    <w:rPr>
      <w:b/>
      <w:bCs/>
      <w:lang w:val="ro-RO"/>
    </w:rPr>
  </w:style>
  <w:style w:type="paragraph" w:styleId="Heading6">
    <w:name w:val="heading 6"/>
    <w:basedOn w:val="Normal"/>
    <w:next w:val="Normal"/>
    <w:link w:val="Heading6Char"/>
    <w:semiHidden/>
    <w:unhideWhenUsed/>
    <w:qFormat/>
    <w:rsid w:val="00B83B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BF1"/>
    <w:rPr>
      <w:rFonts w:ascii="Times New Roman" w:eastAsia="Times New Roman" w:hAnsi="Times New Roman" w:cs="Times New Roman"/>
      <w:b/>
      <w:sz w:val="24"/>
      <w:szCs w:val="24"/>
      <w:lang w:val="ro-RO"/>
    </w:rPr>
  </w:style>
  <w:style w:type="character" w:customStyle="1" w:styleId="Heading2Char">
    <w:name w:val="Heading 2 Char"/>
    <w:basedOn w:val="DefaultParagraphFont"/>
    <w:link w:val="Heading2"/>
    <w:semiHidden/>
    <w:rsid w:val="00B83BF1"/>
    <w:rPr>
      <w:rFonts w:ascii="Times New Roman" w:eastAsia="Times New Roman" w:hAnsi="Times New Roman" w:cs="Times New Roman"/>
      <w:b/>
      <w:bCs/>
      <w:sz w:val="24"/>
      <w:szCs w:val="24"/>
      <w:lang w:val="ro-RO"/>
    </w:rPr>
  </w:style>
  <w:style w:type="character" w:customStyle="1" w:styleId="Heading6Char">
    <w:name w:val="Heading 6 Char"/>
    <w:basedOn w:val="DefaultParagraphFont"/>
    <w:link w:val="Heading6"/>
    <w:semiHidden/>
    <w:rsid w:val="00B83BF1"/>
    <w:rPr>
      <w:rFonts w:asciiTheme="majorHAnsi" w:eastAsiaTheme="majorEastAsia" w:hAnsiTheme="majorHAnsi" w:cstheme="majorBidi"/>
      <w:color w:val="243F60" w:themeColor="accent1" w:themeShade="7F"/>
      <w:sz w:val="24"/>
      <w:szCs w:val="24"/>
      <w:lang w:val="en-GB"/>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numbered list Char"/>
    <w:link w:val="ListParagraph"/>
    <w:uiPriority w:val="34"/>
    <w:locked/>
    <w:rsid w:val="00B83BF1"/>
    <w:rPr>
      <w:sz w:val="24"/>
      <w:szCs w:val="24"/>
      <w:lang w:val="en-GB"/>
    </w:r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numbered list,2,OBC Bullet"/>
    <w:basedOn w:val="Normal"/>
    <w:link w:val="ListParagraphChar"/>
    <w:uiPriority w:val="34"/>
    <w:qFormat/>
    <w:rsid w:val="00B83BF1"/>
    <w:pPr>
      <w:ind w:left="720"/>
      <w:contextualSpacing/>
    </w:pPr>
    <w:rPr>
      <w:rFonts w:asciiTheme="minorHAnsi" w:eastAsiaTheme="minorHAnsi" w:hAnsiTheme="minorHAnsi" w:cstheme="minorBidi"/>
    </w:rPr>
  </w:style>
  <w:style w:type="character" w:customStyle="1" w:styleId="sden">
    <w:name w:val="s_den"/>
    <w:basedOn w:val="DefaultParagraphFont"/>
    <w:rsid w:val="00B83BF1"/>
  </w:style>
  <w:style w:type="character" w:customStyle="1" w:styleId="shdr">
    <w:name w:val="s_hdr"/>
    <w:basedOn w:val="DefaultParagraphFont"/>
    <w:rsid w:val="00B83BF1"/>
  </w:style>
</w:styles>
</file>

<file path=word/webSettings.xml><?xml version="1.0" encoding="utf-8"?>
<w:webSettings xmlns:r="http://schemas.openxmlformats.org/officeDocument/2006/relationships" xmlns:w="http://schemas.openxmlformats.org/wordprocessingml/2006/main">
  <w:divs>
    <w:div w:id="16753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7539</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2023-12-08T08:24:00Z</dcterms:created>
  <dcterms:modified xsi:type="dcterms:W3CDTF">2023-12-08T08:24:00Z</dcterms:modified>
</cp:coreProperties>
</file>